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1B13D" w14:textId="77777777" w:rsidR="00B6218F" w:rsidRDefault="00B6218F" w:rsidP="006C6268">
      <w:pPr>
        <w:spacing w:after="120"/>
        <w:jc w:val="center"/>
        <w:rPr>
          <w:rFonts w:ascii="Arial" w:hAnsi="Arial" w:cs="Arial"/>
          <w:b/>
          <w:szCs w:val="22"/>
          <w:u w:val="single"/>
        </w:rPr>
      </w:pPr>
    </w:p>
    <w:p w14:paraId="0249472F" w14:textId="0EB38CE4" w:rsidR="006C6268" w:rsidRPr="00EC392B" w:rsidRDefault="00A62042" w:rsidP="006C6268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EC392B">
        <w:rPr>
          <w:rFonts w:ascii="Arial" w:hAnsi="Arial" w:cs="Arial"/>
          <w:b/>
          <w:szCs w:val="22"/>
          <w:u w:val="single"/>
        </w:rPr>
        <w:t xml:space="preserve">ANEXO I - </w:t>
      </w:r>
      <w:r w:rsidR="006916F5" w:rsidRPr="00EC392B">
        <w:rPr>
          <w:rFonts w:ascii="Arial" w:hAnsi="Arial" w:cs="Arial"/>
          <w:b/>
          <w:sz w:val="22"/>
          <w:szCs w:val="22"/>
          <w:u w:val="single"/>
        </w:rPr>
        <w:t xml:space="preserve">APÊNDICE </w:t>
      </w:r>
      <w:r w:rsidR="00F11C07">
        <w:rPr>
          <w:rFonts w:ascii="Arial" w:hAnsi="Arial" w:cs="Arial"/>
          <w:b/>
          <w:sz w:val="22"/>
          <w:szCs w:val="22"/>
          <w:u w:val="single"/>
        </w:rPr>
        <w:t>B</w:t>
      </w:r>
    </w:p>
    <w:p w14:paraId="503C7744" w14:textId="109370C1" w:rsidR="006C6268" w:rsidRDefault="006C6268" w:rsidP="006C6268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EC392B">
        <w:rPr>
          <w:rFonts w:ascii="Arial" w:hAnsi="Arial" w:cs="Arial"/>
          <w:b/>
          <w:bCs/>
          <w:sz w:val="22"/>
          <w:szCs w:val="22"/>
          <w:u w:val="single"/>
        </w:rPr>
        <w:t>REMUNERAÇÃO</w:t>
      </w:r>
      <w:r w:rsidR="006916F5" w:rsidRPr="00EC392B">
        <w:rPr>
          <w:rFonts w:ascii="Arial" w:hAnsi="Arial" w:cs="Arial"/>
          <w:b/>
          <w:bCs/>
          <w:sz w:val="22"/>
          <w:szCs w:val="22"/>
          <w:u w:val="single"/>
        </w:rPr>
        <w:t xml:space="preserve"> E</w:t>
      </w:r>
      <w:r w:rsidRPr="00EC392B">
        <w:rPr>
          <w:rFonts w:ascii="Arial" w:hAnsi="Arial" w:cs="Arial"/>
          <w:b/>
          <w:bCs/>
          <w:sz w:val="22"/>
          <w:szCs w:val="22"/>
          <w:u w:val="single"/>
        </w:rPr>
        <w:t xml:space="preserve"> PRAZOS </w:t>
      </w:r>
      <w:r w:rsidR="006916F5" w:rsidRPr="00EC392B">
        <w:rPr>
          <w:rFonts w:ascii="Arial" w:hAnsi="Arial" w:cs="Arial"/>
          <w:b/>
          <w:bCs/>
          <w:sz w:val="22"/>
          <w:szCs w:val="22"/>
          <w:u w:val="single"/>
        </w:rPr>
        <w:t xml:space="preserve">PARA </w:t>
      </w:r>
      <w:r w:rsidRPr="00EC392B">
        <w:rPr>
          <w:rFonts w:ascii="Arial" w:hAnsi="Arial" w:cs="Arial"/>
          <w:b/>
          <w:bCs/>
          <w:sz w:val="22"/>
          <w:szCs w:val="22"/>
          <w:u w:val="single"/>
        </w:rPr>
        <w:t>PROCEDIMENTOS TÉCNICOS</w:t>
      </w:r>
    </w:p>
    <w:p w14:paraId="140D0881" w14:textId="77777777" w:rsidR="00F11C07" w:rsidRPr="00EC392B" w:rsidRDefault="00F11C07" w:rsidP="006C6268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AB85774" w14:textId="77777777" w:rsidR="00DD1A3B" w:rsidRDefault="00DD1A3B" w:rsidP="004907B6">
      <w:pPr>
        <w:pStyle w:val="EstiloArial11ptJustificadoDepoisde6pt"/>
        <w:ind w:left="0"/>
      </w:pPr>
    </w:p>
    <w:p w14:paraId="3FF26C78" w14:textId="30638261" w:rsidR="00797997" w:rsidRDefault="008C4839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r>
        <w:fldChar w:fldCharType="begin"/>
      </w:r>
      <w:r w:rsidR="00797997">
        <w:instrText>TOC \o "1-1" \h \z \u</w:instrText>
      </w:r>
      <w:r>
        <w:fldChar w:fldCharType="separate"/>
      </w:r>
      <w:hyperlink w:anchor="_Toc1785912043">
        <w:r w:rsidR="24B615F6" w:rsidRPr="24B615F6">
          <w:rPr>
            <w:rStyle w:val="Hyperlink"/>
            <w:noProof/>
          </w:rPr>
          <w:t>1</w:t>
        </w:r>
        <w:r w:rsidR="00797997">
          <w:rPr>
            <w:noProof/>
          </w:rPr>
          <w:tab/>
        </w:r>
        <w:r w:rsidR="24B615F6" w:rsidRPr="24B615F6">
          <w:rPr>
            <w:rStyle w:val="Hyperlink"/>
            <w:noProof/>
          </w:rPr>
          <w:t>HORA TÉCNICA</w:t>
        </w:r>
        <w:r w:rsidR="00797997">
          <w:rPr>
            <w:noProof/>
          </w:rPr>
          <w:tab/>
        </w:r>
        <w:r w:rsidR="00797997">
          <w:rPr>
            <w:noProof/>
          </w:rPr>
          <w:fldChar w:fldCharType="begin"/>
        </w:r>
        <w:r w:rsidR="00797997">
          <w:rPr>
            <w:noProof/>
          </w:rPr>
          <w:instrText>PAGEREF _Toc1785912043 \h</w:instrText>
        </w:r>
        <w:r w:rsidR="00797997">
          <w:rPr>
            <w:noProof/>
          </w:rPr>
        </w:r>
        <w:r w:rsidR="00797997">
          <w:rPr>
            <w:noProof/>
          </w:rPr>
          <w:fldChar w:fldCharType="separate"/>
        </w:r>
        <w:r>
          <w:rPr>
            <w:noProof/>
          </w:rPr>
          <w:t>2</w:t>
        </w:r>
        <w:r w:rsidR="00797997">
          <w:rPr>
            <w:noProof/>
          </w:rPr>
          <w:fldChar w:fldCharType="end"/>
        </w:r>
      </w:hyperlink>
    </w:p>
    <w:p w14:paraId="523813FB" w14:textId="5C1528F9" w:rsidR="00797997" w:rsidRDefault="00F8589C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1845716689">
        <w:r w:rsidR="24B615F6" w:rsidRPr="24B615F6">
          <w:rPr>
            <w:rStyle w:val="Hyperlink"/>
            <w:noProof/>
          </w:rPr>
          <w:t>2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ENQUADRAMENTO EM PROCEDIMENTOS TÉCNICOS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_Toc1845716689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2</w:t>
        </w:r>
        <w:r w:rsidR="008C4839">
          <w:rPr>
            <w:noProof/>
          </w:rPr>
          <w:fldChar w:fldCharType="end"/>
        </w:r>
      </w:hyperlink>
    </w:p>
    <w:p w14:paraId="4C635C99" w14:textId="30C1D71B" w:rsidR="00797997" w:rsidRDefault="00F8589C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1634964882">
        <w:r w:rsidR="24B615F6" w:rsidRPr="24B615F6">
          <w:rPr>
            <w:rStyle w:val="Hyperlink"/>
            <w:noProof/>
          </w:rPr>
          <w:t>3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REMUNERAÇÃO PARA PROCEDIMENTOS TÉCNICOS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_Toc1634964882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2</w:t>
        </w:r>
        <w:r w:rsidR="008C4839">
          <w:rPr>
            <w:noProof/>
          </w:rPr>
          <w:fldChar w:fldCharType="end"/>
        </w:r>
      </w:hyperlink>
    </w:p>
    <w:p w14:paraId="1AE44050" w14:textId="36FF9E91" w:rsidR="00797997" w:rsidRDefault="00F8589C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1327131223">
        <w:r w:rsidR="24B615F6" w:rsidRPr="24B615F6">
          <w:rPr>
            <w:rStyle w:val="Hyperlink"/>
            <w:noProof/>
          </w:rPr>
          <w:t>4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PRAZOS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_Toc1327131223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3</w:t>
        </w:r>
        <w:r w:rsidR="008C4839">
          <w:rPr>
            <w:noProof/>
          </w:rPr>
          <w:fldChar w:fldCharType="end"/>
        </w:r>
      </w:hyperlink>
    </w:p>
    <w:p w14:paraId="4183F1AA" w14:textId="36185466" w:rsidR="00797997" w:rsidRDefault="00F8589C" w:rsidP="24B615F6">
      <w:pPr>
        <w:pStyle w:val="Sumrio1"/>
        <w:tabs>
          <w:tab w:val="left" w:pos="435"/>
          <w:tab w:val="right" w:leader="dot" w:pos="8490"/>
        </w:tabs>
        <w:rPr>
          <w:rFonts w:asciiTheme="minorHAnsi" w:eastAsiaTheme="minorEastAsia" w:hAnsiTheme="minorHAnsi" w:cstheme="minorBidi"/>
          <w:b w:val="0"/>
          <w:noProof/>
        </w:rPr>
      </w:pPr>
      <w:hyperlink w:anchor="_Toc677896671">
        <w:r w:rsidR="24B615F6" w:rsidRPr="24B615F6">
          <w:rPr>
            <w:rStyle w:val="Hyperlink"/>
            <w:noProof/>
          </w:rPr>
          <w:t>5</w:t>
        </w:r>
        <w:r w:rsidR="008C4839">
          <w:rPr>
            <w:noProof/>
          </w:rPr>
          <w:tab/>
        </w:r>
        <w:r w:rsidR="24B615F6" w:rsidRPr="24B615F6">
          <w:rPr>
            <w:rStyle w:val="Hyperlink"/>
            <w:noProof/>
          </w:rPr>
          <w:t>PAGAMENTO</w:t>
        </w:r>
        <w:r w:rsidR="008C4839">
          <w:rPr>
            <w:noProof/>
          </w:rPr>
          <w:tab/>
        </w:r>
        <w:r w:rsidR="008C4839">
          <w:rPr>
            <w:noProof/>
          </w:rPr>
          <w:fldChar w:fldCharType="begin"/>
        </w:r>
        <w:r w:rsidR="008C4839">
          <w:rPr>
            <w:noProof/>
          </w:rPr>
          <w:instrText>PAGEREF _Toc677896671 \h</w:instrText>
        </w:r>
        <w:r w:rsidR="008C4839">
          <w:rPr>
            <w:noProof/>
          </w:rPr>
        </w:r>
        <w:r w:rsidR="008C4839">
          <w:rPr>
            <w:noProof/>
          </w:rPr>
          <w:fldChar w:fldCharType="separate"/>
        </w:r>
        <w:r w:rsidR="008C4839">
          <w:rPr>
            <w:noProof/>
          </w:rPr>
          <w:t>4</w:t>
        </w:r>
        <w:r w:rsidR="008C4839">
          <w:rPr>
            <w:noProof/>
          </w:rPr>
          <w:fldChar w:fldCharType="end"/>
        </w:r>
      </w:hyperlink>
      <w:r w:rsidR="008C4839">
        <w:fldChar w:fldCharType="end"/>
      </w:r>
    </w:p>
    <w:p w14:paraId="408B6403" w14:textId="7DDACDDC" w:rsidR="004907B6" w:rsidRPr="004907B6" w:rsidRDefault="004907B6" w:rsidP="004907B6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5FFC2118" w14:textId="77777777" w:rsidR="00F20AF9" w:rsidRDefault="00F20AF9" w:rsidP="00797997">
      <w:pPr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03EE98E" w14:textId="77777777" w:rsidR="004907B6" w:rsidRDefault="004907B6" w:rsidP="004907B6">
      <w:pPr>
        <w:pStyle w:val="EstiloArial11ptJustificadoDepoisde6pt"/>
        <w:ind w:left="0"/>
      </w:pPr>
    </w:p>
    <w:p w14:paraId="6892DE8D" w14:textId="77777777" w:rsidR="004907B6" w:rsidRPr="00EC392B" w:rsidRDefault="004907B6" w:rsidP="004907B6">
      <w:pPr>
        <w:pStyle w:val="EstiloArial11ptJustificadoDepoisde6pt"/>
        <w:ind w:left="0"/>
        <w:rPr>
          <w:bCs/>
        </w:rPr>
      </w:pPr>
    </w:p>
    <w:p w14:paraId="6570ABA0" w14:textId="77777777" w:rsidR="002723EF" w:rsidRPr="00EC392B" w:rsidRDefault="002723EF" w:rsidP="00732A16">
      <w:pPr>
        <w:pStyle w:val="EstiloArial11ptJustificadoDepoisde6pt"/>
      </w:pPr>
    </w:p>
    <w:p w14:paraId="2E750240" w14:textId="77777777" w:rsidR="002723EF" w:rsidRPr="00EC392B" w:rsidRDefault="002723EF" w:rsidP="00732A16">
      <w:pPr>
        <w:pStyle w:val="EstiloArial11ptJustificadoDepoisde6pt"/>
      </w:pPr>
    </w:p>
    <w:p w14:paraId="59E42505" w14:textId="77777777" w:rsidR="00DD1A3B" w:rsidRPr="00EC392B" w:rsidRDefault="00DD1A3B" w:rsidP="00732A16">
      <w:pPr>
        <w:pStyle w:val="EstiloArial11ptJustificadoDepoisde6pt"/>
      </w:pPr>
    </w:p>
    <w:p w14:paraId="206D0D81" w14:textId="77777777" w:rsidR="00DD1A3B" w:rsidRPr="00EC392B" w:rsidRDefault="00DD1A3B" w:rsidP="00732A16">
      <w:pPr>
        <w:pStyle w:val="EstiloArial11ptJustificadoDepoisde6pt"/>
      </w:pPr>
    </w:p>
    <w:p w14:paraId="12ABDBCB" w14:textId="77777777" w:rsidR="00DD1A3B" w:rsidRPr="00EC392B" w:rsidRDefault="00DD1A3B" w:rsidP="00732A16">
      <w:pPr>
        <w:pStyle w:val="EstiloArial11ptJustificadoDepoisde6pt"/>
      </w:pPr>
    </w:p>
    <w:p w14:paraId="661BAAA0" w14:textId="77777777" w:rsidR="00DD1A3B" w:rsidRPr="00EC392B" w:rsidRDefault="00DD1A3B" w:rsidP="00732A16">
      <w:pPr>
        <w:pStyle w:val="EstiloArial11ptJustificadoDepoisde6pt"/>
      </w:pPr>
    </w:p>
    <w:p w14:paraId="4E6D9896" w14:textId="77777777" w:rsidR="00DD1A3B" w:rsidRPr="00EC392B" w:rsidRDefault="00DD1A3B" w:rsidP="00732A16">
      <w:pPr>
        <w:pStyle w:val="EstiloArial11ptJustificadoDepoisde6pt"/>
      </w:pPr>
    </w:p>
    <w:p w14:paraId="7AA12CCB" w14:textId="77777777" w:rsidR="00957956" w:rsidRDefault="00957956">
      <w:pPr>
        <w:rPr>
          <w:rFonts w:ascii="Arial" w:hAnsi="Arial" w:cs="Arial"/>
          <w:b/>
          <w:bCs/>
          <w:kern w:val="32"/>
          <w:sz w:val="22"/>
          <w:szCs w:val="22"/>
        </w:rPr>
      </w:pPr>
      <w:bookmarkStart w:id="0" w:name="_Toc423677100"/>
      <w:r w:rsidRPr="24B615F6">
        <w:rPr>
          <w:rFonts w:cs="Arial"/>
        </w:rPr>
        <w:br w:type="page"/>
      </w:r>
    </w:p>
    <w:p w14:paraId="2633EBDB" w14:textId="54AEB60F" w:rsidR="24B615F6" w:rsidRDefault="24B615F6" w:rsidP="24B615F6">
      <w:pPr>
        <w:pStyle w:val="Ttulo1"/>
        <w:numPr>
          <w:ilvl w:val="0"/>
          <w:numId w:val="0"/>
        </w:numPr>
        <w:rPr>
          <w:rFonts w:cs="Arial"/>
        </w:rPr>
      </w:pPr>
    </w:p>
    <w:p w14:paraId="097F9045" w14:textId="6F285DBE" w:rsidR="006C6268" w:rsidRPr="00EC392B" w:rsidRDefault="006C6268" w:rsidP="007A2B93">
      <w:pPr>
        <w:pStyle w:val="Ttulo1"/>
        <w:rPr>
          <w:rFonts w:cs="Arial"/>
        </w:rPr>
      </w:pPr>
      <w:bookmarkStart w:id="1" w:name="_Toc1785912043"/>
      <w:r w:rsidRPr="24B615F6">
        <w:rPr>
          <w:rFonts w:cs="Arial"/>
        </w:rPr>
        <w:t>HORA TÉCNICA</w:t>
      </w:r>
      <w:bookmarkEnd w:id="0"/>
      <w:bookmarkEnd w:id="1"/>
    </w:p>
    <w:p w14:paraId="04601AA7" w14:textId="187C7AB9" w:rsidR="0009034C" w:rsidRPr="00EC392B" w:rsidRDefault="00BA5D8D" w:rsidP="0009034C">
      <w:pPr>
        <w:pStyle w:val="EstiloArial11ptJustificadoDepoisde6pt"/>
      </w:pPr>
      <w:r>
        <w:t>V</w:t>
      </w:r>
      <w:r w:rsidR="0009034C" w:rsidRPr="00EC392B">
        <w:t>alor unitário da hora-técnica em Reais (R$)</w:t>
      </w:r>
      <w:r w:rsidR="007545FE">
        <w:t xml:space="preserve"> </w:t>
      </w:r>
      <w:r w:rsidR="0009034C" w:rsidRPr="00EC392B">
        <w:t>proposto pela empresa</w:t>
      </w:r>
      <w:r w:rsidR="00190808">
        <w:t xml:space="preserve"> </w:t>
      </w:r>
      <w:r w:rsidR="002E30EA">
        <w:t xml:space="preserve">- </w:t>
      </w:r>
      <w:r w:rsidR="0009034C">
        <w:t>hora técnica d</w:t>
      </w:r>
      <w:r w:rsidR="0043317C">
        <w:t xml:space="preserve">e </w:t>
      </w:r>
      <w:r>
        <w:t xml:space="preserve">referência Eng. Civil </w:t>
      </w:r>
      <w:r w:rsidR="00BF7304">
        <w:t>Sênior</w:t>
      </w:r>
      <w:r w:rsidR="00812511">
        <w:t xml:space="preserve"> </w:t>
      </w:r>
      <w:r w:rsidR="009D7143">
        <w:t>(Apêndice C).</w:t>
      </w:r>
    </w:p>
    <w:p w14:paraId="72E2D73F" w14:textId="38419D3E" w:rsidR="00AF3033" w:rsidRPr="00EC392B" w:rsidRDefault="00AF3033" w:rsidP="00683338">
      <w:pPr>
        <w:pStyle w:val="EstiloArial11ptJustificadoDepoisde6pt"/>
        <w:jc w:val="center"/>
      </w:pPr>
      <w:r w:rsidRPr="00EC392B">
        <w:t>ht1</w:t>
      </w:r>
      <w:r w:rsidR="00683338">
        <w:t xml:space="preserve"> = Hora Técnica</w:t>
      </w:r>
    </w:p>
    <w:p w14:paraId="5DE9F37B" w14:textId="77777777" w:rsidR="006C6268" w:rsidRPr="00EC392B" w:rsidRDefault="006C6268" w:rsidP="00797997">
      <w:pPr>
        <w:pStyle w:val="Ttulo1"/>
      </w:pPr>
      <w:bookmarkStart w:id="2" w:name="_Toc423677102"/>
      <w:bookmarkStart w:id="3" w:name="_Toc1845716689"/>
      <w:r w:rsidRPr="00EC392B">
        <w:t xml:space="preserve">ENQUADRAMENTO </w:t>
      </w:r>
      <w:smartTag w:uri="urn:schemas-microsoft-com:office:smarttags" w:element="PersonName">
        <w:smartTagPr>
          <w:attr w:name="ProductID" w:val="EM PROCEDIMENTOS T￉CNICOS"/>
        </w:smartTagPr>
        <w:r w:rsidRPr="00EC392B">
          <w:t>EM PROCEDIMENTOS TÉCNICOS</w:t>
        </w:r>
      </w:smartTag>
      <w:bookmarkEnd w:id="2"/>
      <w:bookmarkEnd w:id="3"/>
    </w:p>
    <w:p w14:paraId="732EA553" w14:textId="77777777" w:rsidR="006C6268" w:rsidRPr="00EC392B" w:rsidRDefault="006C6268" w:rsidP="006C5A83">
      <w:pPr>
        <w:pStyle w:val="Ttulo2"/>
        <w:rPr>
          <w:rFonts w:cs="Arial"/>
        </w:rPr>
      </w:pPr>
      <w:r w:rsidRPr="24B615F6">
        <w:rPr>
          <w:rFonts w:cs="Arial"/>
        </w:rPr>
        <w:t xml:space="preserve">São considerados procedimentos técnicos os serviços que sejam enquadrados nas tabelas </w:t>
      </w:r>
      <w:r w:rsidR="00776FFB" w:rsidRPr="24B615F6">
        <w:rPr>
          <w:rFonts w:cs="Arial"/>
        </w:rPr>
        <w:t>a seguir</w:t>
      </w:r>
      <w:r w:rsidRPr="24B615F6">
        <w:rPr>
          <w:rFonts w:cs="Arial"/>
        </w:rPr>
        <w:t>.</w:t>
      </w:r>
    </w:p>
    <w:p w14:paraId="5F8953B7" w14:textId="770A133B" w:rsidR="006C6268" w:rsidRPr="00EC392B" w:rsidRDefault="006C6268" w:rsidP="006C5A83">
      <w:pPr>
        <w:pStyle w:val="Ttulo2"/>
        <w:rPr>
          <w:rFonts w:cs="Arial"/>
        </w:rPr>
      </w:pPr>
      <w:r w:rsidRPr="24B615F6">
        <w:rPr>
          <w:rFonts w:cs="Arial"/>
        </w:rPr>
        <w:t>Todos os procedimentos listados</w:t>
      </w:r>
      <w:r w:rsidR="00BF7304">
        <w:rPr>
          <w:rFonts w:cs="Arial"/>
        </w:rPr>
        <w:t xml:space="preserve"> </w:t>
      </w:r>
      <w:proofErr w:type="spellStart"/>
      <w:r w:rsidRPr="24B615F6">
        <w:rPr>
          <w:rFonts w:cs="Arial"/>
        </w:rPr>
        <w:t>neste</w:t>
      </w:r>
      <w:proofErr w:type="spellEnd"/>
      <w:r w:rsidRPr="24B615F6">
        <w:rPr>
          <w:rFonts w:cs="Arial"/>
        </w:rPr>
        <w:t xml:space="preserve"> </w:t>
      </w:r>
      <w:r w:rsidR="0033725C" w:rsidRPr="24B615F6">
        <w:rPr>
          <w:rFonts w:cs="Arial"/>
        </w:rPr>
        <w:t>APÊNDICE</w:t>
      </w:r>
      <w:r w:rsidRPr="24B615F6">
        <w:rPr>
          <w:rFonts w:cs="Arial"/>
        </w:rPr>
        <w:t xml:space="preserve"> geram a obrigação de elaboração e apresentação à CAIXA de relatório técnico ou formulário </w:t>
      </w:r>
      <w:r w:rsidR="002A0298" w:rsidRPr="24B615F6">
        <w:rPr>
          <w:rFonts w:cs="Arial"/>
        </w:rPr>
        <w:t>específico</w:t>
      </w:r>
      <w:r w:rsidRPr="24B615F6">
        <w:rPr>
          <w:rFonts w:cs="Arial"/>
        </w:rPr>
        <w:t xml:space="preserve"> devidamente preenchido.</w:t>
      </w:r>
    </w:p>
    <w:p w14:paraId="496AC418" w14:textId="77777777" w:rsidR="006C6268" w:rsidRPr="00EC392B" w:rsidRDefault="006C6268" w:rsidP="007A2B93">
      <w:pPr>
        <w:pStyle w:val="Ttulo1"/>
        <w:rPr>
          <w:rFonts w:cs="Arial"/>
        </w:rPr>
      </w:pPr>
      <w:bookmarkStart w:id="4" w:name="_Toc1634964882"/>
      <w:bookmarkStart w:id="5" w:name="_Toc423677103"/>
      <w:r w:rsidRPr="24B615F6">
        <w:rPr>
          <w:rFonts w:cs="Arial"/>
        </w:rPr>
        <w:t>REMUNERAÇÃO PARA PROCEDIMENTOS TÉCNICOS</w:t>
      </w:r>
      <w:bookmarkEnd w:id="4"/>
      <w:r w:rsidRPr="24B615F6">
        <w:rPr>
          <w:rFonts w:cs="Arial"/>
        </w:rPr>
        <w:t xml:space="preserve"> </w:t>
      </w:r>
      <w:bookmarkEnd w:id="5"/>
    </w:p>
    <w:p w14:paraId="1FF19F5E" w14:textId="0F17E061" w:rsidR="006C6268" w:rsidRPr="00EC392B" w:rsidRDefault="006C6268" w:rsidP="006C5A83">
      <w:pPr>
        <w:pStyle w:val="Ttulo2"/>
        <w:rPr>
          <w:rFonts w:cs="Arial"/>
        </w:rPr>
      </w:pPr>
      <w:r w:rsidRPr="24B615F6">
        <w:rPr>
          <w:rFonts w:cs="Arial"/>
        </w:rPr>
        <w:t>A remuneração para os procedimentos técnicos de vistoria e acompanhamento de obras/serviços, bem como eventuais anexos, será conforme tabelas a</w:t>
      </w:r>
      <w:r w:rsidR="00675650">
        <w:rPr>
          <w:rFonts w:cs="Arial"/>
        </w:rPr>
        <w:t xml:space="preserve"> seguir</w:t>
      </w:r>
      <w:r w:rsidR="003F1B76">
        <w:rPr>
          <w:rFonts w:cs="Arial"/>
        </w:rPr>
        <w:t>.</w:t>
      </w:r>
    </w:p>
    <w:p w14:paraId="78800F32" w14:textId="77777777" w:rsidR="00F20AF9" w:rsidRPr="00675650" w:rsidRDefault="00F20AF9" w:rsidP="00675650">
      <w:pPr>
        <w:pStyle w:val="Ttulo4"/>
        <w:jc w:val="left"/>
        <w:rPr>
          <w:sz w:val="22"/>
          <w:szCs w:val="22"/>
        </w:rPr>
      </w:pPr>
      <w:bookmarkStart w:id="6" w:name="_Toc423677125"/>
      <w:bookmarkStart w:id="7" w:name="_Toc456187515"/>
    </w:p>
    <w:p w14:paraId="360DBF0D" w14:textId="68CDD4C5" w:rsidR="00797997" w:rsidRDefault="008E546F" w:rsidP="00F20AF9">
      <w:pPr>
        <w:pStyle w:val="Ttulo4"/>
      </w:pPr>
      <w:bookmarkStart w:id="8" w:name="_Hlk150350502"/>
      <w:r w:rsidRPr="00797997">
        <w:t xml:space="preserve">Tabela </w:t>
      </w:r>
      <w:r w:rsidR="00FA37B1">
        <w:t>B</w:t>
      </w:r>
      <w:r>
        <w:fldChar w:fldCharType="begin"/>
      </w:r>
      <w:r>
        <w:instrText>SEQ Tabela_D \* ARABIC</w:instrText>
      </w:r>
      <w:r>
        <w:fldChar w:fldCharType="separate"/>
      </w:r>
      <w:r w:rsidR="00797997">
        <w:rPr>
          <w:noProof/>
        </w:rPr>
        <w:t>1</w:t>
      </w:r>
      <w:r>
        <w:fldChar w:fldCharType="end"/>
      </w:r>
      <w:r w:rsidR="00FF2680" w:rsidRPr="00797997">
        <w:t xml:space="preserve"> – </w:t>
      </w:r>
      <w:r w:rsidR="00F27518" w:rsidRPr="00797997">
        <w:t>Remuneração para p</w:t>
      </w:r>
      <w:r w:rsidRPr="00797997">
        <w:t>rocedimentos de vistoria e acompanhamento de obras/serviços</w:t>
      </w:r>
      <w:bookmarkEnd w:id="6"/>
      <w:bookmarkEnd w:id="7"/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16"/>
        <w:gridCol w:w="3521"/>
        <w:gridCol w:w="3618"/>
      </w:tblGrid>
      <w:tr w:rsidR="006C6268" w:rsidRPr="00EC392B" w14:paraId="443D1473" w14:textId="77777777" w:rsidTr="24B615F6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bookmarkEnd w:id="8"/>
          <w:p w14:paraId="07D130A7" w14:textId="77777777" w:rsidR="006C6268" w:rsidRPr="003508F8" w:rsidRDefault="006C6268" w:rsidP="00F20AF9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3521" w:type="dxa"/>
            <w:vAlign w:val="center"/>
          </w:tcPr>
          <w:p w14:paraId="7F4420ED" w14:textId="77777777" w:rsidR="006C6268" w:rsidRPr="003508F8" w:rsidRDefault="006C6268" w:rsidP="00F20AF9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3618" w:type="dxa"/>
            <w:vAlign w:val="center"/>
          </w:tcPr>
          <w:p w14:paraId="73B00F04" w14:textId="1AEAD926" w:rsidR="006C6268" w:rsidRPr="003508F8" w:rsidRDefault="006C6268" w:rsidP="00F20AF9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508F8">
              <w:rPr>
                <w:rFonts w:ascii="Arial" w:hAnsi="Arial" w:cs="Arial"/>
                <w:b/>
                <w:sz w:val="22"/>
                <w:szCs w:val="22"/>
              </w:rPr>
              <w:t>Valor da Remuneração (V</w:t>
            </w:r>
            <w:r w:rsidR="00675650">
              <w:rPr>
                <w:rFonts w:ascii="Arial" w:hAnsi="Arial" w:cs="Arial"/>
                <w:b/>
                <w:sz w:val="22"/>
                <w:szCs w:val="22"/>
              </w:rPr>
              <w:t>R</w:t>
            </w:r>
            <w:r w:rsidRPr="003508F8">
              <w:rPr>
                <w:rFonts w:ascii="Arial" w:hAnsi="Arial" w:cs="Arial"/>
                <w:b/>
                <w:sz w:val="22"/>
                <w:szCs w:val="22"/>
              </w:rPr>
              <w:t>) em R$</w:t>
            </w:r>
          </w:p>
        </w:tc>
      </w:tr>
      <w:tr w:rsidR="006C6268" w:rsidRPr="00EC392B" w14:paraId="43ECCA2D" w14:textId="77777777" w:rsidTr="24B615F6">
        <w:trPr>
          <w:cantSplit/>
          <w:trHeight w:val="283"/>
          <w:jc w:val="center"/>
        </w:trPr>
        <w:tc>
          <w:tcPr>
            <w:tcW w:w="1516" w:type="dxa"/>
            <w:tcBorders>
              <w:bottom w:val="nil"/>
            </w:tcBorders>
            <w:vAlign w:val="center"/>
          </w:tcPr>
          <w:p w14:paraId="76464D53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RFO</w:t>
            </w:r>
          </w:p>
        </w:tc>
        <w:tc>
          <w:tcPr>
            <w:tcW w:w="3521" w:type="dxa"/>
            <w:tcBorders>
              <w:bottom w:val="nil"/>
            </w:tcBorders>
            <w:vAlign w:val="center"/>
          </w:tcPr>
          <w:p w14:paraId="02116949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</w:t>
            </w:r>
            <w:r w:rsidR="00671FC0" w:rsidRPr="00EC392B">
              <w:rPr>
                <w:rFonts w:ascii="Arial" w:hAnsi="Arial" w:cs="Arial"/>
                <w:sz w:val="22"/>
                <w:szCs w:val="22"/>
              </w:rPr>
              <w:t>/Serviços</w:t>
            </w:r>
            <w:r w:rsidRPr="00EC392B">
              <w:rPr>
                <w:rFonts w:ascii="Arial" w:hAnsi="Arial" w:cs="Arial"/>
                <w:sz w:val="22"/>
                <w:szCs w:val="22"/>
              </w:rPr>
              <w:t xml:space="preserve"> sem Medição</w:t>
            </w:r>
          </w:p>
        </w:tc>
        <w:tc>
          <w:tcPr>
            <w:tcW w:w="3618" w:type="dxa"/>
            <w:tcBorders>
              <w:bottom w:val="nil"/>
            </w:tcBorders>
            <w:vAlign w:val="center"/>
          </w:tcPr>
          <w:p w14:paraId="7100BA02" w14:textId="7413936A" w:rsidR="006C6268" w:rsidRPr="00EC392B" w:rsidRDefault="002A029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6C6268" w:rsidRPr="00EC392B" w14:paraId="52EF863E" w14:textId="77777777" w:rsidTr="24B615F6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6E14FD08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RFM</w:t>
            </w:r>
          </w:p>
        </w:tc>
        <w:tc>
          <w:tcPr>
            <w:tcW w:w="3521" w:type="dxa"/>
            <w:vAlign w:val="center"/>
          </w:tcPr>
          <w:p w14:paraId="363C1032" w14:textId="77777777" w:rsidR="006C6268" w:rsidRPr="00EC392B" w:rsidRDefault="006C626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 com Medição</w:t>
            </w:r>
          </w:p>
        </w:tc>
        <w:tc>
          <w:tcPr>
            <w:tcW w:w="3618" w:type="dxa"/>
            <w:vAlign w:val="center"/>
          </w:tcPr>
          <w:p w14:paraId="39462468" w14:textId="2E0B33D5" w:rsidR="006C6268" w:rsidRPr="00EC392B" w:rsidRDefault="002A0298" w:rsidP="00F20AF9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CD1AE2" w:rsidRPr="002058F2" w14:paraId="31AE5B73" w14:textId="77777777" w:rsidTr="24B615F6">
        <w:trPr>
          <w:cantSplit/>
          <w:trHeight w:val="283"/>
          <w:jc w:val="center"/>
        </w:trPr>
        <w:tc>
          <w:tcPr>
            <w:tcW w:w="1516" w:type="dxa"/>
            <w:vAlign w:val="center"/>
          </w:tcPr>
          <w:p w14:paraId="76813631" w14:textId="134A422B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PTC</w:t>
            </w:r>
          </w:p>
        </w:tc>
        <w:tc>
          <w:tcPr>
            <w:tcW w:w="3521" w:type="dxa"/>
            <w:vAlign w:val="center"/>
          </w:tcPr>
          <w:p w14:paraId="5608F806" w14:textId="22D92731" w:rsidR="00CD1AE2" w:rsidRPr="002058F2" w:rsidRDefault="00CD1AE2" w:rsidP="00CD1AE2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Parecer técnico conclusivo</w:t>
            </w:r>
          </w:p>
        </w:tc>
        <w:tc>
          <w:tcPr>
            <w:tcW w:w="3618" w:type="dxa"/>
            <w:vAlign w:val="center"/>
          </w:tcPr>
          <w:p w14:paraId="311FF2B2" w14:textId="7ED042A0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CD1AE2" w:rsidRPr="002058F2" w14:paraId="4742730F" w14:textId="77777777" w:rsidTr="24B615F6">
        <w:trPr>
          <w:cantSplit/>
          <w:trHeight w:val="283"/>
          <w:jc w:val="center"/>
        </w:trPr>
        <w:tc>
          <w:tcPr>
            <w:tcW w:w="1516" w:type="dxa"/>
            <w:tcBorders>
              <w:bottom w:val="single" w:sz="4" w:space="0" w:color="auto"/>
            </w:tcBorders>
            <w:vAlign w:val="center"/>
          </w:tcPr>
          <w:p w14:paraId="0115A855" w14:textId="0CC8FFD0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APC</w:t>
            </w:r>
          </w:p>
        </w:tc>
        <w:tc>
          <w:tcPr>
            <w:tcW w:w="3521" w:type="dxa"/>
            <w:tcBorders>
              <w:bottom w:val="single" w:sz="4" w:space="0" w:color="auto"/>
            </w:tcBorders>
          </w:tcPr>
          <w:p w14:paraId="36E767B9" w14:textId="160A8437" w:rsidR="00CD1AE2" w:rsidRPr="002058F2" w:rsidRDefault="00CD1AE2" w:rsidP="00CD1AE2">
            <w:pPr>
              <w:spacing w:after="120"/>
              <w:jc w:val="center"/>
              <w:rPr>
                <w:rStyle w:val="ui-provider"/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Análise de alterações em planilhas de obras/serviços contratados</w:t>
            </w:r>
          </w:p>
        </w:tc>
        <w:tc>
          <w:tcPr>
            <w:tcW w:w="3618" w:type="dxa"/>
            <w:tcBorders>
              <w:bottom w:val="single" w:sz="4" w:space="0" w:color="auto"/>
            </w:tcBorders>
            <w:vAlign w:val="center"/>
          </w:tcPr>
          <w:p w14:paraId="6682E971" w14:textId="1698E292" w:rsidR="00CD1AE2" w:rsidRPr="002058F2" w:rsidRDefault="00CD1AE2" w:rsidP="00CD1AE2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058F2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</w:tbl>
    <w:p w14:paraId="4262F94F" w14:textId="3A47A5F1" w:rsidR="005C7F08" w:rsidRDefault="005C7F08">
      <w:pPr>
        <w:rPr>
          <w:rFonts w:ascii="Arial" w:hAnsi="Arial" w:cs="Arial"/>
          <w:bCs/>
          <w:sz w:val="22"/>
          <w:szCs w:val="26"/>
        </w:rPr>
      </w:pPr>
    </w:p>
    <w:p w14:paraId="73A0FA95" w14:textId="3DEEEF8B" w:rsidR="24B615F6" w:rsidRDefault="0036513E" w:rsidP="00FD19D0">
      <w:pPr>
        <w:pStyle w:val="Ttulo3"/>
      </w:pPr>
      <w:r>
        <w:t>A remuneração do fixo mensal será paga no serviço</w:t>
      </w:r>
      <w:r w:rsidR="00B43664">
        <w:t xml:space="preserve"> COT</w:t>
      </w:r>
      <w:r w:rsidR="008026BF">
        <w:t xml:space="preserve"> - </w:t>
      </w:r>
      <w:r w:rsidR="008026BF" w:rsidRPr="24B615F6">
        <w:rPr>
          <w:rStyle w:val="ui-provider"/>
        </w:rPr>
        <w:t>Consultoria e Assessoria Técnica</w:t>
      </w:r>
      <w:r w:rsidR="00B43664">
        <w:t xml:space="preserve"> por especialidade.</w:t>
      </w:r>
    </w:p>
    <w:p w14:paraId="3F085699" w14:textId="3A863061" w:rsidR="005C7F08" w:rsidRPr="00675650" w:rsidRDefault="005C7F08">
      <w:pPr>
        <w:rPr>
          <w:rFonts w:ascii="Arial" w:hAnsi="Arial" w:cs="Arial"/>
          <w:b/>
          <w:bCs/>
          <w:sz w:val="22"/>
          <w:szCs w:val="22"/>
        </w:rPr>
      </w:pPr>
    </w:p>
    <w:p w14:paraId="23D64E87" w14:textId="5C11F3DD" w:rsidR="44B3E2B8" w:rsidRDefault="44B3E2B8" w:rsidP="24B615F6">
      <w:pPr>
        <w:pStyle w:val="Ttulo4"/>
      </w:pPr>
      <w:r>
        <w:t xml:space="preserve">Tabela </w:t>
      </w:r>
      <w:r w:rsidR="00675650">
        <w:t>B</w:t>
      </w:r>
      <w:fldSimple w:instr=" SEQ Tabela_D \* ARABIC ">
        <w:r w:rsidR="158426D2" w:rsidRPr="24B615F6">
          <w:rPr>
            <w:noProof/>
          </w:rPr>
          <w:t>2</w:t>
        </w:r>
      </w:fldSimple>
      <w:r>
        <w:t xml:space="preserve"> – Remuneração para procedimentos de vistoria e acompanhamento de obras/serviços</w:t>
      </w:r>
      <w:r w:rsidR="00F50FD7">
        <w:t xml:space="preserve"> MENSAL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1"/>
        <w:gridCol w:w="4033"/>
        <w:gridCol w:w="2970"/>
      </w:tblGrid>
      <w:tr w:rsidR="24B615F6" w14:paraId="1A8F6891" w14:textId="77777777" w:rsidTr="005C7F08">
        <w:trPr>
          <w:trHeight w:val="283"/>
          <w:jc w:val="center"/>
        </w:trPr>
        <w:tc>
          <w:tcPr>
            <w:tcW w:w="1491" w:type="dxa"/>
            <w:vAlign w:val="center"/>
          </w:tcPr>
          <w:p w14:paraId="0C1407FA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4033" w:type="dxa"/>
            <w:vAlign w:val="center"/>
          </w:tcPr>
          <w:p w14:paraId="7B6AF588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2970" w:type="dxa"/>
            <w:vAlign w:val="center"/>
          </w:tcPr>
          <w:p w14:paraId="52BA1AB4" w14:textId="7FFC1B0A" w:rsidR="24B615F6" w:rsidRDefault="24B615F6" w:rsidP="24B615F6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(VR) em R$</w:t>
            </w:r>
          </w:p>
        </w:tc>
      </w:tr>
      <w:tr w:rsidR="24B615F6" w14:paraId="6F23B605" w14:textId="77777777" w:rsidTr="005C7F08">
        <w:trPr>
          <w:trHeight w:val="283"/>
          <w:jc w:val="center"/>
        </w:trPr>
        <w:tc>
          <w:tcPr>
            <w:tcW w:w="1491" w:type="dxa"/>
            <w:vAlign w:val="center"/>
          </w:tcPr>
          <w:p w14:paraId="54E0EB1F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COT</w:t>
            </w:r>
          </w:p>
        </w:tc>
        <w:tc>
          <w:tcPr>
            <w:tcW w:w="4033" w:type="dxa"/>
            <w:vAlign w:val="center"/>
          </w:tcPr>
          <w:p w14:paraId="65645DD5" w14:textId="77777777" w:rsidR="24B615F6" w:rsidRDefault="24B615F6" w:rsidP="24B615F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Style w:val="ui-provider"/>
                <w:rFonts w:ascii="Arial" w:hAnsi="Arial" w:cs="Arial"/>
                <w:sz w:val="22"/>
                <w:szCs w:val="22"/>
              </w:rPr>
              <w:t>Consultoria e Assessoria Técnica</w:t>
            </w:r>
          </w:p>
        </w:tc>
        <w:tc>
          <w:tcPr>
            <w:tcW w:w="2970" w:type="dxa"/>
            <w:vAlign w:val="center"/>
          </w:tcPr>
          <w:p w14:paraId="5F357F59" w14:textId="58D0B8DF" w:rsidR="24B615F6" w:rsidRDefault="0072386B" w:rsidP="24B615F6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24B615F6" w:rsidRPr="24B615F6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 xml:space="preserve"> x </w:t>
            </w:r>
            <w:r w:rsidR="00121C07">
              <w:rPr>
                <w:rFonts w:ascii="Arial" w:hAnsi="Arial" w:cs="Arial"/>
                <w:sz w:val="22"/>
                <w:szCs w:val="22"/>
              </w:rPr>
              <w:t>Q)</w:t>
            </w:r>
            <w:r w:rsidR="24B615F6" w:rsidRPr="24B615F6">
              <w:rPr>
                <w:rFonts w:ascii="Arial" w:hAnsi="Arial" w:cs="Arial"/>
                <w:sz w:val="22"/>
                <w:szCs w:val="22"/>
              </w:rPr>
              <w:t xml:space="preserve"> x ht1</w:t>
            </w:r>
          </w:p>
        </w:tc>
      </w:tr>
    </w:tbl>
    <w:p w14:paraId="0ED08A4D" w14:textId="77777777" w:rsidR="24B615F6" w:rsidRDefault="24B615F6" w:rsidP="24B615F6">
      <w:pPr>
        <w:pStyle w:val="EstiloArial11ptJustificadoDepoisde6pt"/>
        <w:jc w:val="center"/>
      </w:pPr>
    </w:p>
    <w:p w14:paraId="663DD7FB" w14:textId="77777777" w:rsidR="00597BAE" w:rsidRDefault="00597BAE" w:rsidP="24B615F6">
      <w:pPr>
        <w:pStyle w:val="EstiloArial11ptJustificadoDepoisde6pt"/>
      </w:pPr>
    </w:p>
    <w:p w14:paraId="72D33BD7" w14:textId="6EE51AB1" w:rsidR="44B3E2B8" w:rsidRPr="00C500D2" w:rsidRDefault="44B3E2B8" w:rsidP="24B615F6">
      <w:pPr>
        <w:pStyle w:val="EstiloArial11ptJustificadoDepoisde6pt"/>
      </w:pPr>
      <w:r w:rsidRPr="00C500D2">
        <w:lastRenderedPageBreak/>
        <w:t>Onde:</w:t>
      </w:r>
    </w:p>
    <w:p w14:paraId="1E27ABB9" w14:textId="77777777" w:rsidR="44B3E2B8" w:rsidRPr="00C500D2" w:rsidRDefault="44B3E2B8" w:rsidP="24B615F6">
      <w:pPr>
        <w:pStyle w:val="EstiloArial11ptJustificadoDepoisde6pt"/>
      </w:pPr>
      <w:r w:rsidRPr="00C500D2">
        <w:t>ht1 = valor unitário da hora-técnica em reais, proposto pela empresa</w:t>
      </w:r>
    </w:p>
    <w:p w14:paraId="14CD3FA0" w14:textId="2E810C33" w:rsidR="44B3E2B8" w:rsidRPr="00C500D2" w:rsidRDefault="44B3E2B8" w:rsidP="24B615F6">
      <w:pPr>
        <w:pStyle w:val="EstiloArial11ptJustificadoDepoisde6pt"/>
      </w:pPr>
      <w:r w:rsidRPr="00C500D2">
        <w:t xml:space="preserve">N = </w:t>
      </w:r>
      <w:r w:rsidR="00C500D2" w:rsidRPr="00C500D2">
        <w:t>7</w:t>
      </w:r>
      <w:r w:rsidR="00836029">
        <w:t>48</w:t>
      </w:r>
      <w:r w:rsidR="00125E63" w:rsidRPr="00C500D2">
        <w:t xml:space="preserve"> (</w:t>
      </w:r>
      <w:r w:rsidRPr="00C500D2">
        <w:t xml:space="preserve">número de horas por mês </w:t>
      </w:r>
      <w:r w:rsidR="00466495" w:rsidRPr="00C500D2">
        <w:t xml:space="preserve">das </w:t>
      </w:r>
      <w:r w:rsidRPr="00C500D2">
        <w:t>especialidade</w:t>
      </w:r>
      <w:r w:rsidR="00AD24C4" w:rsidRPr="00C500D2">
        <w:t>s</w:t>
      </w:r>
      <w:r w:rsidRPr="00C500D2">
        <w:t xml:space="preserve"> (Apêndice C</w:t>
      </w:r>
      <w:r w:rsidR="00125E63" w:rsidRPr="00C500D2">
        <w:t>)</w:t>
      </w:r>
    </w:p>
    <w:p w14:paraId="77B812B4" w14:textId="5A136C7D" w:rsidR="00121C07" w:rsidRDefault="00121C07" w:rsidP="24B615F6">
      <w:pPr>
        <w:pStyle w:val="EstiloArial11ptJustificadoDepoisde6pt"/>
      </w:pPr>
      <w:r w:rsidRPr="00C500D2">
        <w:t xml:space="preserve">Q = </w:t>
      </w:r>
      <w:r w:rsidR="00A166D8" w:rsidRPr="00C500D2">
        <w:t>0,</w:t>
      </w:r>
      <w:r w:rsidR="00923A6A">
        <w:t>8</w:t>
      </w:r>
      <w:r w:rsidR="00C56AC6">
        <w:t>7</w:t>
      </w:r>
      <w:r w:rsidR="00E07297">
        <w:t>87</w:t>
      </w:r>
      <w:r w:rsidR="00CD5C0D">
        <w:t>285</w:t>
      </w:r>
      <w:r w:rsidR="00836029">
        <w:t xml:space="preserve"> (</w:t>
      </w:r>
      <w:r w:rsidR="008D4890">
        <w:t>fator</w:t>
      </w:r>
      <w:r w:rsidR="001E78BB">
        <w:t xml:space="preserve"> de ponderação do valor da HT</w:t>
      </w:r>
      <w:r w:rsidR="00AA46D4">
        <w:t xml:space="preserve"> das especialidades em função da </w:t>
      </w:r>
      <w:r w:rsidR="006B281F">
        <w:t>ht1)</w:t>
      </w:r>
    </w:p>
    <w:p w14:paraId="6B76AD30" w14:textId="0FDC7F38" w:rsidR="006C6268" w:rsidRDefault="006C6268" w:rsidP="00E07853">
      <w:pPr>
        <w:pStyle w:val="Ttulo3"/>
      </w:pPr>
      <w:r>
        <w:t>Os relatórios RFO</w:t>
      </w:r>
      <w:r w:rsidR="00C10683">
        <w:t xml:space="preserve">, </w:t>
      </w:r>
      <w:r>
        <w:t>RFM</w:t>
      </w:r>
      <w:r w:rsidR="00C10683">
        <w:t xml:space="preserve"> e PTC </w:t>
      </w:r>
      <w:r w:rsidR="00F510DE">
        <w:t>da</w:t>
      </w:r>
      <w:r>
        <w:t xml:space="preserve"> tabela </w:t>
      </w:r>
      <w:r w:rsidR="009207FC">
        <w:t>B</w:t>
      </w:r>
      <w:r>
        <w:t xml:space="preserve">1, deverão conter mínimo de </w:t>
      </w:r>
      <w:r w:rsidR="002A0298">
        <w:t>12</w:t>
      </w:r>
      <w:r>
        <w:t xml:space="preserve"> (</w:t>
      </w:r>
      <w:r w:rsidR="002A0298">
        <w:t>doze</w:t>
      </w:r>
      <w:r>
        <w:t>) fotografias coloridas</w:t>
      </w:r>
      <w:r w:rsidR="00A6545D">
        <w:t xml:space="preserve"> legendadas</w:t>
      </w:r>
      <w:r w:rsidR="00A04A63">
        <w:t>.</w:t>
      </w:r>
    </w:p>
    <w:p w14:paraId="28A5972C" w14:textId="77777777" w:rsidR="00675650" w:rsidRPr="00675650" w:rsidRDefault="00675650" w:rsidP="00675650">
      <w:pPr>
        <w:rPr>
          <w:sz w:val="22"/>
          <w:szCs w:val="22"/>
        </w:rPr>
      </w:pPr>
    </w:p>
    <w:p w14:paraId="012C6CD1" w14:textId="0D1EC499" w:rsidR="006E20E2" w:rsidRPr="006C6E4B" w:rsidRDefault="006E20E2" w:rsidP="006C6E4B">
      <w:pPr>
        <w:jc w:val="center"/>
        <w:rPr>
          <w:rFonts w:ascii="Arial" w:hAnsi="Arial" w:cs="Arial"/>
          <w:b/>
          <w:bCs/>
        </w:rPr>
      </w:pPr>
      <w:bookmarkStart w:id="9" w:name="_Toc423677126"/>
      <w:bookmarkStart w:id="10" w:name="_Toc456187516"/>
      <w:r w:rsidRPr="24B615F6">
        <w:rPr>
          <w:rFonts w:ascii="Arial" w:hAnsi="Arial" w:cs="Arial"/>
          <w:b/>
          <w:bCs/>
        </w:rPr>
        <w:t xml:space="preserve">Tabela </w:t>
      </w:r>
      <w:r w:rsidR="009207FC">
        <w:rPr>
          <w:rFonts w:ascii="Arial" w:hAnsi="Arial" w:cs="Arial"/>
          <w:b/>
          <w:bCs/>
        </w:rPr>
        <w:t>B</w:t>
      </w:r>
      <w:r w:rsidR="2833B7DC" w:rsidRPr="24B615F6">
        <w:rPr>
          <w:rFonts w:ascii="Arial" w:hAnsi="Arial" w:cs="Arial"/>
          <w:b/>
          <w:bCs/>
        </w:rPr>
        <w:t>3</w:t>
      </w:r>
      <w:r w:rsidRPr="24B615F6">
        <w:rPr>
          <w:rFonts w:ascii="Arial" w:hAnsi="Arial" w:cs="Arial"/>
          <w:b/>
          <w:bCs/>
        </w:rPr>
        <w:t xml:space="preserve"> </w:t>
      </w:r>
      <w:r w:rsidR="00F27518" w:rsidRPr="24B615F6">
        <w:rPr>
          <w:rFonts w:ascii="Arial" w:hAnsi="Arial" w:cs="Arial"/>
          <w:b/>
          <w:bCs/>
        </w:rPr>
        <w:t>–</w:t>
      </w:r>
      <w:r w:rsidRPr="24B615F6">
        <w:rPr>
          <w:rFonts w:ascii="Arial" w:hAnsi="Arial" w:cs="Arial"/>
          <w:b/>
          <w:bCs/>
        </w:rPr>
        <w:t xml:space="preserve"> </w:t>
      </w:r>
      <w:r w:rsidR="00F27518" w:rsidRPr="24B615F6">
        <w:rPr>
          <w:rFonts w:ascii="Arial" w:hAnsi="Arial" w:cs="Arial"/>
          <w:b/>
          <w:bCs/>
        </w:rPr>
        <w:t>Remuneração para a</w:t>
      </w:r>
      <w:r w:rsidRPr="24B615F6">
        <w:rPr>
          <w:rFonts w:ascii="Arial" w:hAnsi="Arial" w:cs="Arial"/>
          <w:b/>
          <w:bCs/>
        </w:rPr>
        <w:t>nexos de relatórios de vistoria e acompanhamento de obras/serviços</w:t>
      </w:r>
      <w:bookmarkEnd w:id="9"/>
      <w:bookmarkEnd w:id="10"/>
    </w:p>
    <w:tbl>
      <w:tblPr>
        <w:tblW w:w="8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500"/>
        <w:gridCol w:w="2714"/>
      </w:tblGrid>
      <w:tr w:rsidR="006C6268" w:rsidRPr="00EC392B" w14:paraId="49AD3DF7" w14:textId="77777777" w:rsidTr="24B615F6">
        <w:trPr>
          <w:trHeight w:val="454"/>
          <w:jc w:val="center"/>
        </w:trPr>
        <w:tc>
          <w:tcPr>
            <w:tcW w:w="1260" w:type="dxa"/>
          </w:tcPr>
          <w:p w14:paraId="20573258" w14:textId="77777777" w:rsidR="006C6268" w:rsidRPr="009B5E5E" w:rsidRDefault="006C6268" w:rsidP="006C62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4500" w:type="dxa"/>
          </w:tcPr>
          <w:p w14:paraId="4C331816" w14:textId="77777777" w:rsidR="006C6268" w:rsidRPr="009B5E5E" w:rsidRDefault="006C6268" w:rsidP="006C62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714" w:type="dxa"/>
          </w:tcPr>
          <w:p w14:paraId="5F2FD939" w14:textId="5A7B5ED9" w:rsidR="006C6268" w:rsidRPr="009B5E5E" w:rsidRDefault="006C6268" w:rsidP="006C62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5E5E">
              <w:rPr>
                <w:rFonts w:ascii="Arial" w:hAnsi="Arial" w:cs="Arial"/>
                <w:b/>
                <w:sz w:val="22"/>
                <w:szCs w:val="22"/>
              </w:rPr>
              <w:t>Valor da remuneração (VR) em R$</w:t>
            </w:r>
          </w:p>
        </w:tc>
      </w:tr>
      <w:tr w:rsidR="00032C9E" w:rsidRPr="00EC392B" w14:paraId="7F9F0B9D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21B67719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ARP</w:t>
            </w:r>
          </w:p>
        </w:tc>
        <w:tc>
          <w:tcPr>
            <w:tcW w:w="4500" w:type="dxa"/>
            <w:vAlign w:val="center"/>
          </w:tcPr>
          <w:p w14:paraId="7003B007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Provisório de Obra</w:t>
            </w:r>
          </w:p>
        </w:tc>
        <w:tc>
          <w:tcPr>
            <w:tcW w:w="2714" w:type="dxa"/>
            <w:vAlign w:val="center"/>
          </w:tcPr>
          <w:p w14:paraId="5884F45A" w14:textId="3C5A806D" w:rsidR="00032C9E" w:rsidRPr="00EC392B" w:rsidRDefault="48DED052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00032C9E" w:rsidRPr="00EC392B" w14:paraId="79589B74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138D8DF5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ARD</w:t>
            </w:r>
          </w:p>
        </w:tc>
        <w:tc>
          <w:tcPr>
            <w:tcW w:w="4500" w:type="dxa"/>
            <w:vAlign w:val="center"/>
          </w:tcPr>
          <w:p w14:paraId="388BB6A9" w14:textId="77777777" w:rsidR="00032C9E" w:rsidRPr="00EC392B" w:rsidRDefault="00032C9E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Definitivo de Obra</w:t>
            </w:r>
          </w:p>
        </w:tc>
        <w:tc>
          <w:tcPr>
            <w:tcW w:w="2714" w:type="dxa"/>
            <w:vAlign w:val="center"/>
          </w:tcPr>
          <w:p w14:paraId="62EB563F" w14:textId="0A116B97" w:rsidR="00032C9E" w:rsidRPr="00EC392B" w:rsidRDefault="48DED052" w:rsidP="00032C9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</w:tbl>
    <w:p w14:paraId="64400530" w14:textId="4D789756" w:rsidR="24B615F6" w:rsidRDefault="24B615F6" w:rsidP="24B615F6">
      <w:pPr>
        <w:jc w:val="center"/>
        <w:rPr>
          <w:rFonts w:ascii="Arial" w:hAnsi="Arial" w:cs="Arial"/>
          <w:b/>
          <w:bCs/>
        </w:rPr>
      </w:pPr>
    </w:p>
    <w:p w14:paraId="5A4E9A04" w14:textId="554C63A0" w:rsidR="427839EE" w:rsidRDefault="427839EE" w:rsidP="24B615F6">
      <w:pPr>
        <w:jc w:val="center"/>
        <w:rPr>
          <w:rFonts w:ascii="Arial" w:hAnsi="Arial" w:cs="Arial"/>
          <w:b/>
          <w:bCs/>
        </w:rPr>
      </w:pPr>
      <w:bookmarkStart w:id="11" w:name="_Toc423677128"/>
      <w:bookmarkStart w:id="12" w:name="_Toc456187519"/>
      <w:r w:rsidRPr="24B615F6">
        <w:rPr>
          <w:rFonts w:ascii="Arial" w:hAnsi="Arial" w:cs="Arial"/>
          <w:b/>
          <w:bCs/>
        </w:rPr>
        <w:t xml:space="preserve">Tabela </w:t>
      </w:r>
      <w:r w:rsidR="009207FC">
        <w:rPr>
          <w:rFonts w:ascii="Arial" w:hAnsi="Arial" w:cs="Arial"/>
          <w:b/>
          <w:bCs/>
        </w:rPr>
        <w:t>B</w:t>
      </w:r>
      <w:r w:rsidR="1293652D" w:rsidRPr="24B615F6">
        <w:rPr>
          <w:rFonts w:ascii="Arial" w:hAnsi="Arial" w:cs="Arial"/>
          <w:b/>
          <w:bCs/>
        </w:rPr>
        <w:t>4</w:t>
      </w:r>
      <w:r w:rsidRPr="24B615F6">
        <w:rPr>
          <w:rFonts w:ascii="Arial" w:hAnsi="Arial" w:cs="Arial"/>
          <w:b/>
          <w:bCs/>
        </w:rPr>
        <w:t xml:space="preserve"> – Remuneração para anexos </w:t>
      </w:r>
      <w:r w:rsidR="3AEFE0DF" w:rsidRPr="24B615F6">
        <w:rPr>
          <w:rFonts w:ascii="Arial" w:hAnsi="Arial" w:cs="Arial"/>
          <w:b/>
          <w:bCs/>
        </w:rPr>
        <w:t xml:space="preserve">sob demanda </w:t>
      </w:r>
      <w:r w:rsidRPr="24B615F6">
        <w:rPr>
          <w:rFonts w:ascii="Arial" w:hAnsi="Arial" w:cs="Arial"/>
          <w:b/>
          <w:bCs/>
        </w:rPr>
        <w:t xml:space="preserve">de </w:t>
      </w:r>
      <w:r w:rsidR="1CD59FD9" w:rsidRPr="24B615F6">
        <w:rPr>
          <w:rFonts w:ascii="Arial" w:hAnsi="Arial" w:cs="Arial"/>
          <w:b/>
          <w:bCs/>
        </w:rPr>
        <w:t xml:space="preserve">pareceres, </w:t>
      </w:r>
      <w:r w:rsidRPr="24B615F6">
        <w:rPr>
          <w:rFonts w:ascii="Arial" w:hAnsi="Arial" w:cs="Arial"/>
          <w:b/>
          <w:bCs/>
        </w:rPr>
        <w:t>relatórios de vistoria e acompanhamento de obras/serviços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0"/>
        <w:gridCol w:w="4500"/>
        <w:gridCol w:w="2714"/>
      </w:tblGrid>
      <w:tr w:rsidR="24B615F6" w14:paraId="276C7AA2" w14:textId="77777777" w:rsidTr="24B615F6">
        <w:trPr>
          <w:trHeight w:val="454"/>
          <w:jc w:val="center"/>
        </w:trPr>
        <w:tc>
          <w:tcPr>
            <w:tcW w:w="1260" w:type="dxa"/>
          </w:tcPr>
          <w:p w14:paraId="14A4B348" w14:textId="77777777" w:rsidR="24B615F6" w:rsidRDefault="24B615F6" w:rsidP="24B615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4500" w:type="dxa"/>
          </w:tcPr>
          <w:p w14:paraId="2C4C0E0D" w14:textId="77777777" w:rsidR="24B615F6" w:rsidRDefault="24B615F6" w:rsidP="24B615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2714" w:type="dxa"/>
          </w:tcPr>
          <w:p w14:paraId="6BFB7B2A" w14:textId="11E03EF0" w:rsidR="24B615F6" w:rsidRDefault="24B615F6" w:rsidP="24B615F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24B615F6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(VR) em R$</w:t>
            </w:r>
          </w:p>
        </w:tc>
      </w:tr>
      <w:tr w:rsidR="24B615F6" w14:paraId="2909B42E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333FA138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AVC</w:t>
            </w:r>
          </w:p>
        </w:tc>
        <w:tc>
          <w:tcPr>
            <w:tcW w:w="4500" w:type="dxa"/>
            <w:vAlign w:val="center"/>
          </w:tcPr>
          <w:p w14:paraId="1BC08952" w14:textId="2D24411A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Anexo de Verificação de Equipamentos de Climatização, incluindo acessórios.</w:t>
            </w:r>
          </w:p>
        </w:tc>
        <w:tc>
          <w:tcPr>
            <w:tcW w:w="2714" w:type="dxa"/>
            <w:vAlign w:val="center"/>
          </w:tcPr>
          <w:p w14:paraId="30FF37A5" w14:textId="77D54176" w:rsidR="24B615F6" w:rsidRDefault="00625498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24B615F6" w14:paraId="62BBBDD8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6285E387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AVE</w:t>
            </w:r>
          </w:p>
        </w:tc>
        <w:tc>
          <w:tcPr>
            <w:tcW w:w="4500" w:type="dxa"/>
            <w:vAlign w:val="center"/>
          </w:tcPr>
          <w:p w14:paraId="25128C78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Anexo de Verificação de Elevadores e Escadas Rolantes</w:t>
            </w:r>
          </w:p>
        </w:tc>
        <w:tc>
          <w:tcPr>
            <w:tcW w:w="2714" w:type="dxa"/>
            <w:vAlign w:val="center"/>
          </w:tcPr>
          <w:p w14:paraId="4D3EE866" w14:textId="0915064B" w:rsidR="24B615F6" w:rsidRDefault="00625498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  <w:tr w:rsidR="24B615F6" w14:paraId="2932FE30" w14:textId="77777777" w:rsidTr="24B615F6">
        <w:trPr>
          <w:trHeight w:val="454"/>
          <w:jc w:val="center"/>
        </w:trPr>
        <w:tc>
          <w:tcPr>
            <w:tcW w:w="1260" w:type="dxa"/>
            <w:vAlign w:val="center"/>
          </w:tcPr>
          <w:p w14:paraId="7E81511C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AVG</w:t>
            </w:r>
          </w:p>
        </w:tc>
        <w:tc>
          <w:tcPr>
            <w:tcW w:w="4500" w:type="dxa"/>
            <w:vAlign w:val="center"/>
          </w:tcPr>
          <w:p w14:paraId="64D3470B" w14:textId="77777777" w:rsidR="24B615F6" w:rsidRDefault="24B615F6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 xml:space="preserve">Anexo de Verificação de Grupo Motor-Gerador </w:t>
            </w:r>
          </w:p>
        </w:tc>
        <w:tc>
          <w:tcPr>
            <w:tcW w:w="2714" w:type="dxa"/>
            <w:vAlign w:val="center"/>
          </w:tcPr>
          <w:p w14:paraId="703FD2DA" w14:textId="21A10E6D" w:rsidR="24B615F6" w:rsidRDefault="00625498" w:rsidP="24B615F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24B615F6">
              <w:rPr>
                <w:rFonts w:ascii="Arial" w:hAnsi="Arial" w:cs="Arial"/>
                <w:sz w:val="22"/>
                <w:szCs w:val="22"/>
              </w:rPr>
              <w:t>Incluso no fixo mensal</w:t>
            </w:r>
          </w:p>
        </w:tc>
      </w:tr>
    </w:tbl>
    <w:p w14:paraId="4595FCCF" w14:textId="62DB4245" w:rsidR="00625498" w:rsidRDefault="00625498">
      <w:pPr>
        <w:rPr>
          <w:rFonts w:ascii="Arial" w:hAnsi="Arial" w:cs="Arial"/>
          <w:b/>
          <w:bCs/>
          <w:kern w:val="32"/>
          <w:sz w:val="22"/>
          <w:szCs w:val="32"/>
        </w:rPr>
      </w:pPr>
      <w:bookmarkStart w:id="13" w:name="_Toc423677104"/>
      <w:bookmarkStart w:id="14" w:name="_Toc1327131223"/>
      <w:bookmarkEnd w:id="11"/>
      <w:bookmarkEnd w:id="12"/>
    </w:p>
    <w:p w14:paraId="77F60129" w14:textId="33FE808A" w:rsidR="006C6268" w:rsidRPr="00EC392B" w:rsidRDefault="006C6268" w:rsidP="007A2B93">
      <w:pPr>
        <w:pStyle w:val="Ttulo1"/>
        <w:rPr>
          <w:rFonts w:cs="Arial"/>
        </w:rPr>
      </w:pPr>
      <w:r w:rsidRPr="24B615F6">
        <w:rPr>
          <w:rFonts w:cs="Arial"/>
        </w:rPr>
        <w:t>PRAZOS</w:t>
      </w:r>
      <w:bookmarkEnd w:id="13"/>
      <w:bookmarkEnd w:id="14"/>
    </w:p>
    <w:p w14:paraId="339774E9" w14:textId="77777777" w:rsidR="006C6268" w:rsidRPr="00EC392B" w:rsidRDefault="006C6268" w:rsidP="009E61A2">
      <w:pPr>
        <w:pStyle w:val="Ttulo2"/>
        <w:rPr>
          <w:rFonts w:cs="Arial"/>
        </w:rPr>
      </w:pPr>
      <w:r w:rsidRPr="24B615F6">
        <w:rPr>
          <w:rFonts w:cs="Arial"/>
        </w:rPr>
        <w:t>Os prazos para elaboração dos procedimentos técnicos serão definidos conforme tabela</w:t>
      </w:r>
      <w:r w:rsidR="00071036" w:rsidRPr="24B615F6">
        <w:rPr>
          <w:rFonts w:cs="Arial"/>
        </w:rPr>
        <w:t>s</w:t>
      </w:r>
      <w:r w:rsidRPr="24B615F6">
        <w:rPr>
          <w:rFonts w:cs="Arial"/>
        </w:rPr>
        <w:t xml:space="preserve"> adiante:</w:t>
      </w:r>
    </w:p>
    <w:p w14:paraId="0B6B7C58" w14:textId="77777777" w:rsidR="00F20AF9" w:rsidRDefault="00F20AF9" w:rsidP="00797997">
      <w:pPr>
        <w:pStyle w:val="Ttulo4"/>
      </w:pPr>
      <w:bookmarkStart w:id="15" w:name="_Toc423677130"/>
      <w:bookmarkStart w:id="16" w:name="_Toc456187521"/>
    </w:p>
    <w:p w14:paraId="67CE9AAE" w14:textId="358F0CF8" w:rsidR="00F20AF9" w:rsidRPr="00F20AF9" w:rsidRDefault="00F27518" w:rsidP="008C4839">
      <w:pPr>
        <w:pStyle w:val="Ttulo4"/>
      </w:pPr>
      <w:r>
        <w:t xml:space="preserve">Tabela </w:t>
      </w:r>
      <w:r w:rsidR="008C4839">
        <w:t>B5</w:t>
      </w:r>
      <w:r>
        <w:t xml:space="preserve"> </w:t>
      </w:r>
      <w:r w:rsidR="00283798">
        <w:t xml:space="preserve">– </w:t>
      </w:r>
      <w:r>
        <w:t>Prazo para procedimentos de vistoria e acompanhamento de obras/serviços</w:t>
      </w:r>
      <w:bookmarkEnd w:id="15"/>
      <w:bookmarkEnd w:id="16"/>
    </w:p>
    <w:tbl>
      <w:tblPr>
        <w:tblW w:w="8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"/>
        <w:gridCol w:w="5480"/>
        <w:gridCol w:w="2147"/>
      </w:tblGrid>
      <w:tr w:rsidR="006C6268" w:rsidRPr="00EC392B" w14:paraId="6A7D79DA" w14:textId="77777777" w:rsidTr="00A747AA">
        <w:trPr>
          <w:trHeight w:val="651"/>
          <w:jc w:val="center"/>
        </w:trPr>
        <w:tc>
          <w:tcPr>
            <w:tcW w:w="1022" w:type="dxa"/>
            <w:vAlign w:val="center"/>
          </w:tcPr>
          <w:p w14:paraId="70173A9D" w14:textId="77777777" w:rsidR="006C6268" w:rsidRPr="00283798" w:rsidRDefault="006C6268" w:rsidP="006C626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5480" w:type="dxa"/>
            <w:vAlign w:val="center"/>
          </w:tcPr>
          <w:p w14:paraId="4630944B" w14:textId="77777777" w:rsidR="006C6268" w:rsidRPr="00283798" w:rsidRDefault="006C6268" w:rsidP="006C626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147" w:type="dxa"/>
            <w:vAlign w:val="center"/>
          </w:tcPr>
          <w:p w14:paraId="50B5D371" w14:textId="77777777" w:rsidR="006C6268" w:rsidRPr="00283798" w:rsidRDefault="006C6268" w:rsidP="006C6268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PRAZO (em dias úteis bancários)</w:t>
            </w:r>
          </w:p>
        </w:tc>
      </w:tr>
      <w:tr w:rsidR="006C6268" w:rsidRPr="00EC392B" w14:paraId="48D147EA" w14:textId="77777777" w:rsidTr="00A747AA">
        <w:trPr>
          <w:trHeight w:val="371"/>
          <w:jc w:val="center"/>
        </w:trPr>
        <w:tc>
          <w:tcPr>
            <w:tcW w:w="1022" w:type="dxa"/>
            <w:tcBorders>
              <w:bottom w:val="nil"/>
            </w:tcBorders>
            <w:vAlign w:val="center"/>
          </w:tcPr>
          <w:p w14:paraId="6AB89E4C" w14:textId="77777777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RFO</w:t>
            </w:r>
          </w:p>
        </w:tc>
        <w:tc>
          <w:tcPr>
            <w:tcW w:w="5480" w:type="dxa"/>
            <w:tcBorders>
              <w:bottom w:val="nil"/>
            </w:tcBorders>
            <w:vAlign w:val="center"/>
          </w:tcPr>
          <w:p w14:paraId="479DBE59" w14:textId="77777777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de Obras/Serviços</w:t>
            </w:r>
          </w:p>
        </w:tc>
        <w:tc>
          <w:tcPr>
            <w:tcW w:w="2147" w:type="dxa"/>
            <w:tcBorders>
              <w:bottom w:val="nil"/>
            </w:tcBorders>
            <w:vAlign w:val="center"/>
          </w:tcPr>
          <w:p w14:paraId="099C3606" w14:textId="77777777" w:rsidR="006C6268" w:rsidRPr="00EC392B" w:rsidRDefault="00BA2ED7" w:rsidP="00FD5C6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Semanal por especialidade</w:t>
            </w:r>
          </w:p>
        </w:tc>
      </w:tr>
      <w:tr w:rsidR="006C6268" w:rsidRPr="00EC392B" w14:paraId="67DDE5ED" w14:textId="77777777" w:rsidTr="00A747AA">
        <w:trPr>
          <w:trHeight w:val="356"/>
          <w:jc w:val="center"/>
        </w:trPr>
        <w:tc>
          <w:tcPr>
            <w:tcW w:w="1022" w:type="dxa"/>
            <w:vAlign w:val="center"/>
          </w:tcPr>
          <w:p w14:paraId="1FC0BDA4" w14:textId="77777777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RFM</w:t>
            </w:r>
          </w:p>
        </w:tc>
        <w:tc>
          <w:tcPr>
            <w:tcW w:w="5480" w:type="dxa"/>
            <w:vAlign w:val="center"/>
          </w:tcPr>
          <w:p w14:paraId="40380A0E" w14:textId="566F081E" w:rsidR="006C6268" w:rsidRPr="00EC392B" w:rsidRDefault="006C6268" w:rsidP="006C6268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Relatório de Fiscalização com Medição</w:t>
            </w:r>
            <w:r w:rsidR="007A51D6">
              <w:rPr>
                <w:rFonts w:ascii="Arial" w:hAnsi="Arial" w:cs="Arial"/>
                <w:sz w:val="22"/>
                <w:szCs w:val="22"/>
              </w:rPr>
              <w:t>, com Relatório mensal descritivo por especialidade</w:t>
            </w:r>
          </w:p>
        </w:tc>
        <w:tc>
          <w:tcPr>
            <w:tcW w:w="2147" w:type="dxa"/>
            <w:vAlign w:val="center"/>
          </w:tcPr>
          <w:p w14:paraId="40E68DE2" w14:textId="6C66B51A" w:rsidR="006C6268" w:rsidRPr="00EC392B" w:rsidRDefault="007A51D6" w:rsidP="00FD5C6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Mensal</w:t>
            </w:r>
          </w:p>
        </w:tc>
      </w:tr>
      <w:tr w:rsidR="00DD4FD4" w:rsidRPr="00EC392B" w14:paraId="0137DC76" w14:textId="77777777" w:rsidTr="00A747AA">
        <w:trPr>
          <w:trHeight w:val="356"/>
          <w:jc w:val="center"/>
        </w:trPr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50189AF4" w14:textId="7324497C" w:rsidR="00DD4FD4" w:rsidRPr="00EC392B" w:rsidRDefault="00DD4FD4" w:rsidP="00DD4FD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PTC</w:t>
            </w:r>
          </w:p>
        </w:tc>
        <w:tc>
          <w:tcPr>
            <w:tcW w:w="5480" w:type="dxa"/>
            <w:tcBorders>
              <w:bottom w:val="single" w:sz="4" w:space="0" w:color="auto"/>
            </w:tcBorders>
            <w:vAlign w:val="center"/>
          </w:tcPr>
          <w:p w14:paraId="5AFD6FA9" w14:textId="522421BE" w:rsidR="00DD4FD4" w:rsidRPr="00EC392B" w:rsidRDefault="00DD4FD4" w:rsidP="00DD4FD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Parecer Técnico Conclusivo</w:t>
            </w:r>
          </w:p>
        </w:tc>
        <w:tc>
          <w:tcPr>
            <w:tcW w:w="2147" w:type="dxa"/>
            <w:tcBorders>
              <w:bottom w:val="single" w:sz="4" w:space="0" w:color="auto"/>
            </w:tcBorders>
            <w:vAlign w:val="center"/>
          </w:tcPr>
          <w:p w14:paraId="47B18B3F" w14:textId="6248EA22" w:rsidR="00DD4FD4" w:rsidRDefault="00075128" w:rsidP="00DD4FD4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="00AC361C">
              <w:rPr>
                <w:rFonts w:ascii="Arial" w:hAnsi="Arial" w:cs="Arial"/>
                <w:sz w:val="22"/>
                <w:szCs w:val="22"/>
              </w:rPr>
              <w:t>dias</w:t>
            </w:r>
          </w:p>
        </w:tc>
      </w:tr>
    </w:tbl>
    <w:p w14:paraId="2110BB1F" w14:textId="77777777" w:rsidR="00F20AF9" w:rsidRPr="008C4839" w:rsidRDefault="00F20AF9" w:rsidP="008C4839">
      <w:pPr>
        <w:pStyle w:val="Ttulo4"/>
        <w:jc w:val="left"/>
        <w:rPr>
          <w:sz w:val="22"/>
          <w:szCs w:val="22"/>
        </w:rPr>
      </w:pPr>
      <w:bookmarkStart w:id="17" w:name="_Toc423677131"/>
      <w:bookmarkStart w:id="18" w:name="_Toc456187522"/>
    </w:p>
    <w:p w14:paraId="62E458FA" w14:textId="77777777" w:rsidR="008C74D7" w:rsidRPr="008C74D7" w:rsidRDefault="008C74D7" w:rsidP="008C74D7"/>
    <w:p w14:paraId="6458D92B" w14:textId="207BC472" w:rsidR="00F27518" w:rsidRPr="00EC392B" w:rsidRDefault="00F27518" w:rsidP="00797997">
      <w:pPr>
        <w:pStyle w:val="Ttulo4"/>
      </w:pPr>
      <w:r>
        <w:lastRenderedPageBreak/>
        <w:t xml:space="preserve">Tabela </w:t>
      </w:r>
      <w:r w:rsidR="008C4839">
        <w:t>B6</w:t>
      </w:r>
      <w:r>
        <w:t xml:space="preserve"> </w:t>
      </w:r>
      <w:r w:rsidR="00283798">
        <w:t>–</w:t>
      </w:r>
      <w:r>
        <w:t xml:space="preserve"> Prazos para anexos de relatórios de vistoria e acompanhamento de</w:t>
      </w:r>
      <w:r w:rsidR="00F20AF9">
        <w:t xml:space="preserve"> </w:t>
      </w:r>
      <w:r>
        <w:t>obras/serviços</w:t>
      </w:r>
      <w:bookmarkEnd w:id="17"/>
      <w:bookmarkEnd w:id="18"/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4500"/>
        <w:gridCol w:w="2880"/>
      </w:tblGrid>
      <w:tr w:rsidR="000167FD" w:rsidRPr="00EC392B" w14:paraId="308E0914" w14:textId="77777777" w:rsidTr="00A747AA">
        <w:trPr>
          <w:trHeight w:val="737"/>
          <w:jc w:val="center"/>
        </w:trPr>
        <w:tc>
          <w:tcPr>
            <w:tcW w:w="1260" w:type="dxa"/>
            <w:vAlign w:val="center"/>
          </w:tcPr>
          <w:p w14:paraId="3F902A80" w14:textId="77777777" w:rsidR="000167FD" w:rsidRPr="00283798" w:rsidRDefault="000167FD" w:rsidP="006B3E5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4500" w:type="dxa"/>
            <w:vAlign w:val="center"/>
          </w:tcPr>
          <w:p w14:paraId="18BB4F36" w14:textId="77777777" w:rsidR="000167FD" w:rsidRPr="00283798" w:rsidRDefault="000167FD" w:rsidP="006B3E5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2880" w:type="dxa"/>
            <w:vAlign w:val="center"/>
          </w:tcPr>
          <w:p w14:paraId="64DA94DF" w14:textId="77777777" w:rsidR="000167FD" w:rsidRPr="00283798" w:rsidRDefault="000167FD" w:rsidP="006B3E5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83798">
              <w:rPr>
                <w:rFonts w:ascii="Arial" w:hAnsi="Arial" w:cs="Arial"/>
                <w:b/>
                <w:sz w:val="22"/>
                <w:szCs w:val="22"/>
              </w:rPr>
              <w:t>PRAZO (em dias úteis bancários)</w:t>
            </w:r>
          </w:p>
        </w:tc>
      </w:tr>
      <w:tr w:rsidR="00AB00D5" w:rsidRPr="00EC392B" w14:paraId="74E4A211" w14:textId="77777777" w:rsidTr="00A747AA">
        <w:trPr>
          <w:trHeight w:val="611"/>
          <w:jc w:val="center"/>
        </w:trPr>
        <w:tc>
          <w:tcPr>
            <w:tcW w:w="1260" w:type="dxa"/>
            <w:vAlign w:val="center"/>
          </w:tcPr>
          <w:p w14:paraId="56BBE76A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ARP</w:t>
            </w:r>
          </w:p>
        </w:tc>
        <w:tc>
          <w:tcPr>
            <w:tcW w:w="4500" w:type="dxa"/>
            <w:vAlign w:val="center"/>
          </w:tcPr>
          <w:p w14:paraId="01A9B00B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Provisório de Obra</w:t>
            </w:r>
          </w:p>
        </w:tc>
        <w:tc>
          <w:tcPr>
            <w:tcW w:w="2880" w:type="dxa"/>
            <w:vAlign w:val="center"/>
          </w:tcPr>
          <w:p w14:paraId="65D34400" w14:textId="77777777" w:rsidR="00AB00D5" w:rsidRPr="00EC392B" w:rsidRDefault="00AB00D5" w:rsidP="006C62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36E331C6" w14:textId="77777777" w:rsidTr="00A747AA">
        <w:trPr>
          <w:trHeight w:val="701"/>
          <w:jc w:val="center"/>
        </w:trPr>
        <w:tc>
          <w:tcPr>
            <w:tcW w:w="1260" w:type="dxa"/>
            <w:vAlign w:val="center"/>
          </w:tcPr>
          <w:p w14:paraId="022A6B54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ARD</w:t>
            </w:r>
          </w:p>
        </w:tc>
        <w:tc>
          <w:tcPr>
            <w:tcW w:w="4500" w:type="dxa"/>
            <w:vAlign w:val="center"/>
          </w:tcPr>
          <w:p w14:paraId="30642073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Recebimento Definitivo de Obra</w:t>
            </w:r>
          </w:p>
        </w:tc>
        <w:tc>
          <w:tcPr>
            <w:tcW w:w="2880" w:type="dxa"/>
            <w:vAlign w:val="center"/>
          </w:tcPr>
          <w:p w14:paraId="0C3DB8B2" w14:textId="77777777" w:rsidR="00AB00D5" w:rsidRPr="00EC392B" w:rsidRDefault="00AB00D5" w:rsidP="006C626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1E841DBA" w14:textId="77777777" w:rsidTr="00A747AA">
        <w:trPr>
          <w:trHeight w:val="144"/>
          <w:jc w:val="center"/>
        </w:trPr>
        <w:tc>
          <w:tcPr>
            <w:tcW w:w="1260" w:type="dxa"/>
            <w:vAlign w:val="center"/>
          </w:tcPr>
          <w:p w14:paraId="44F939BE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AVC</w:t>
            </w:r>
          </w:p>
        </w:tc>
        <w:tc>
          <w:tcPr>
            <w:tcW w:w="4500" w:type="dxa"/>
            <w:vAlign w:val="center"/>
          </w:tcPr>
          <w:p w14:paraId="28290C6F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 xml:space="preserve">Anexo de Verificação por equipamento </w:t>
            </w:r>
            <w:r w:rsidR="00311073">
              <w:rPr>
                <w:rFonts w:ascii="Arial" w:hAnsi="Arial" w:cs="Arial"/>
                <w:sz w:val="22"/>
                <w:szCs w:val="22"/>
              </w:rPr>
              <w:t>de climatização</w:t>
            </w:r>
          </w:p>
        </w:tc>
        <w:tc>
          <w:tcPr>
            <w:tcW w:w="2880" w:type="dxa"/>
            <w:vAlign w:val="center"/>
          </w:tcPr>
          <w:p w14:paraId="49CED311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73FB263F" w14:textId="77777777" w:rsidTr="00A747AA">
        <w:trPr>
          <w:trHeight w:val="144"/>
          <w:jc w:val="center"/>
        </w:trPr>
        <w:tc>
          <w:tcPr>
            <w:tcW w:w="1260" w:type="dxa"/>
            <w:vAlign w:val="center"/>
          </w:tcPr>
          <w:p w14:paraId="4D752749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AVE</w:t>
            </w:r>
          </w:p>
        </w:tc>
        <w:tc>
          <w:tcPr>
            <w:tcW w:w="4500" w:type="dxa"/>
            <w:vAlign w:val="center"/>
          </w:tcPr>
          <w:p w14:paraId="2270F6A2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Anexo de Verificação de Elevadores e Escadas Rolantes</w:t>
            </w:r>
          </w:p>
        </w:tc>
        <w:tc>
          <w:tcPr>
            <w:tcW w:w="2880" w:type="dxa"/>
            <w:vAlign w:val="center"/>
          </w:tcPr>
          <w:p w14:paraId="62B279E5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  <w:tr w:rsidR="00AB00D5" w:rsidRPr="00EC392B" w14:paraId="33A8EABF" w14:textId="77777777" w:rsidTr="00A747AA">
        <w:trPr>
          <w:trHeight w:val="144"/>
          <w:jc w:val="center"/>
        </w:trPr>
        <w:tc>
          <w:tcPr>
            <w:tcW w:w="1260" w:type="dxa"/>
            <w:vAlign w:val="center"/>
          </w:tcPr>
          <w:p w14:paraId="04F739D9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AVG</w:t>
            </w:r>
          </w:p>
        </w:tc>
        <w:tc>
          <w:tcPr>
            <w:tcW w:w="4500" w:type="dxa"/>
            <w:vAlign w:val="center"/>
          </w:tcPr>
          <w:p w14:paraId="1B72F028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 xml:space="preserve">Anexo de Verificação de Grupo Motor-Gerador </w:t>
            </w:r>
          </w:p>
        </w:tc>
        <w:tc>
          <w:tcPr>
            <w:tcW w:w="2880" w:type="dxa"/>
            <w:vAlign w:val="center"/>
          </w:tcPr>
          <w:p w14:paraId="2373FC75" w14:textId="77777777" w:rsidR="00AB00D5" w:rsidRPr="00EC392B" w:rsidRDefault="00AB00D5" w:rsidP="00965BF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392B">
              <w:rPr>
                <w:rFonts w:ascii="Arial" w:hAnsi="Arial" w:cs="Arial"/>
                <w:sz w:val="22"/>
                <w:szCs w:val="22"/>
              </w:rPr>
              <w:t>Mesmo prazo do procedimento de vinculação</w:t>
            </w:r>
          </w:p>
        </w:tc>
      </w:tr>
    </w:tbl>
    <w:p w14:paraId="42C8B90A" w14:textId="77777777" w:rsidR="008C74D7" w:rsidRPr="008C4839" w:rsidRDefault="008C74D7" w:rsidP="00797997">
      <w:pPr>
        <w:pStyle w:val="Ttulo4"/>
        <w:rPr>
          <w:sz w:val="22"/>
          <w:szCs w:val="22"/>
        </w:rPr>
      </w:pPr>
      <w:bookmarkStart w:id="19" w:name="_Toc456187523"/>
    </w:p>
    <w:p w14:paraId="3812A59F" w14:textId="77777777" w:rsidR="008C74D7" w:rsidRDefault="008C74D7" w:rsidP="00797997">
      <w:pPr>
        <w:pStyle w:val="Ttulo4"/>
      </w:pPr>
    </w:p>
    <w:p w14:paraId="7BE2CD36" w14:textId="5D43CA72" w:rsidR="005855D3" w:rsidRPr="001B5353" w:rsidRDefault="005855D3" w:rsidP="00797997">
      <w:pPr>
        <w:pStyle w:val="Ttulo4"/>
      </w:pPr>
      <w:r>
        <w:t xml:space="preserve">Tabela </w:t>
      </w:r>
      <w:r w:rsidR="00597BAE">
        <w:t>B7</w:t>
      </w:r>
      <w:r>
        <w:t xml:space="preserve"> – Prazo para procedimentos de análise, estimativa e orçamentação</w:t>
      </w:r>
      <w:bookmarkEnd w:id="19"/>
    </w:p>
    <w:tbl>
      <w:tblPr>
        <w:tblW w:w="7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5220"/>
        <w:gridCol w:w="1752"/>
      </w:tblGrid>
      <w:tr w:rsidR="005855D3" w:rsidRPr="00EC392B" w14:paraId="4A608185" w14:textId="77777777" w:rsidTr="00A00AE7">
        <w:trPr>
          <w:trHeight w:val="284"/>
          <w:jc w:val="center"/>
        </w:trPr>
        <w:tc>
          <w:tcPr>
            <w:tcW w:w="988" w:type="dxa"/>
            <w:vAlign w:val="center"/>
          </w:tcPr>
          <w:p w14:paraId="46E799A9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5353">
              <w:rPr>
                <w:rFonts w:ascii="Arial" w:hAnsi="Arial" w:cs="Arial"/>
                <w:b/>
                <w:sz w:val="22"/>
                <w:szCs w:val="22"/>
              </w:rPr>
              <w:t>Sigla</w:t>
            </w:r>
          </w:p>
        </w:tc>
        <w:tc>
          <w:tcPr>
            <w:tcW w:w="5220" w:type="dxa"/>
            <w:vAlign w:val="center"/>
          </w:tcPr>
          <w:p w14:paraId="3DFECAC7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B5353">
              <w:rPr>
                <w:rFonts w:ascii="Arial" w:hAnsi="Arial" w:cs="Arial"/>
                <w:b/>
                <w:sz w:val="22"/>
                <w:szCs w:val="22"/>
              </w:rPr>
              <w:t>Descrição</w:t>
            </w:r>
          </w:p>
        </w:tc>
        <w:tc>
          <w:tcPr>
            <w:tcW w:w="1752" w:type="dxa"/>
            <w:vAlign w:val="center"/>
          </w:tcPr>
          <w:p w14:paraId="72B5FAB9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Prazo</w:t>
            </w:r>
          </w:p>
        </w:tc>
      </w:tr>
      <w:tr w:rsidR="005855D3" w:rsidRPr="00EC392B" w14:paraId="434061A8" w14:textId="77777777" w:rsidTr="00A00AE7">
        <w:trPr>
          <w:trHeight w:val="284"/>
          <w:jc w:val="center"/>
        </w:trPr>
        <w:tc>
          <w:tcPr>
            <w:tcW w:w="988" w:type="dxa"/>
            <w:vAlign w:val="center"/>
          </w:tcPr>
          <w:p w14:paraId="73559DF6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353">
              <w:rPr>
                <w:rFonts w:ascii="Arial" w:hAnsi="Arial" w:cs="Arial"/>
                <w:sz w:val="22"/>
                <w:szCs w:val="22"/>
              </w:rPr>
              <w:t>APC</w:t>
            </w:r>
          </w:p>
        </w:tc>
        <w:tc>
          <w:tcPr>
            <w:tcW w:w="5220" w:type="dxa"/>
          </w:tcPr>
          <w:p w14:paraId="3699CD9F" w14:textId="77777777" w:rsidR="005855D3" w:rsidRPr="001B5353" w:rsidRDefault="005855D3" w:rsidP="005E4C2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353">
              <w:rPr>
                <w:rFonts w:ascii="Arial" w:hAnsi="Arial" w:cs="Arial"/>
                <w:sz w:val="22"/>
                <w:szCs w:val="22"/>
              </w:rPr>
              <w:t>Análise de alterações em planilhas de obras/serviços contratados</w:t>
            </w:r>
          </w:p>
        </w:tc>
        <w:tc>
          <w:tcPr>
            <w:tcW w:w="1752" w:type="dxa"/>
            <w:vAlign w:val="center"/>
          </w:tcPr>
          <w:p w14:paraId="45720BED" w14:textId="31363C97" w:rsidR="005855D3" w:rsidRPr="001B5353" w:rsidRDefault="003419C1" w:rsidP="005E4C2A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311073">
              <w:rPr>
                <w:rFonts w:ascii="Arial" w:hAnsi="Arial" w:cs="Arial"/>
                <w:sz w:val="22"/>
                <w:szCs w:val="22"/>
              </w:rPr>
              <w:t xml:space="preserve"> dias</w:t>
            </w:r>
          </w:p>
        </w:tc>
      </w:tr>
    </w:tbl>
    <w:p w14:paraId="27550BCF" w14:textId="77777777" w:rsidR="006C6268" w:rsidRPr="00EC392B" w:rsidRDefault="006C6268" w:rsidP="008C4839">
      <w:pPr>
        <w:pStyle w:val="EstiloArial11ptJustificadoDepoisde6pt"/>
        <w:ind w:left="0"/>
      </w:pPr>
    </w:p>
    <w:p w14:paraId="04B2D799" w14:textId="77777777" w:rsidR="006C6268" w:rsidRPr="00EC392B" w:rsidRDefault="006C6268" w:rsidP="007A2B93">
      <w:pPr>
        <w:pStyle w:val="Ttulo1"/>
        <w:rPr>
          <w:rFonts w:cs="Arial"/>
        </w:rPr>
      </w:pPr>
      <w:bookmarkStart w:id="20" w:name="_Toc423677105"/>
      <w:bookmarkStart w:id="21" w:name="_Toc677896671"/>
      <w:r w:rsidRPr="24B615F6">
        <w:rPr>
          <w:rFonts w:cs="Arial"/>
        </w:rPr>
        <w:t>PAGAMENTO</w:t>
      </w:r>
      <w:bookmarkEnd w:id="20"/>
      <w:bookmarkEnd w:id="21"/>
    </w:p>
    <w:p w14:paraId="6400B220" w14:textId="31671B73" w:rsidR="006C6268" w:rsidRPr="00EC392B" w:rsidRDefault="006C6268" w:rsidP="009E61A2">
      <w:pPr>
        <w:pStyle w:val="Ttulo3"/>
      </w:pPr>
      <w:r>
        <w:t>O pagamento dos procedimentos técnicos ocorrerá</w:t>
      </w:r>
      <w:r w:rsidR="004F29C2">
        <w:t xml:space="preserve"> mensalmente </w:t>
      </w:r>
      <w:r>
        <w:t>após a apresentação completa dos trabalhos solicitados e desde que tenham sido devidamente aceitos por parte da CAIXA.</w:t>
      </w:r>
    </w:p>
    <w:sectPr w:rsidR="006C6268" w:rsidRPr="00EC392B">
      <w:headerReference w:type="default" r:id="rId12"/>
      <w:footerReference w:type="default" r:id="rId13"/>
      <w:head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A14F" w14:textId="77777777" w:rsidR="0017082D" w:rsidRDefault="0017082D">
      <w:r>
        <w:separator/>
      </w:r>
    </w:p>
  </w:endnote>
  <w:endnote w:type="continuationSeparator" w:id="0">
    <w:p w14:paraId="1BAAE21E" w14:textId="77777777" w:rsidR="0017082D" w:rsidRDefault="00170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8321" w14:textId="173BD050" w:rsidR="00F11C07" w:rsidRDefault="00F11C07" w:rsidP="00F11C07">
    <w:pPr>
      <w:spacing w:after="120"/>
      <w:jc w:val="center"/>
      <w:rPr>
        <w:rFonts w:ascii="Arial" w:hAnsi="Arial" w:cs="Arial"/>
        <w:bCs/>
        <w:sz w:val="18"/>
        <w:szCs w:val="18"/>
      </w:rPr>
    </w:pPr>
    <w:r w:rsidRPr="00F11C07">
      <w:rPr>
        <w:rFonts w:ascii="Arial" w:hAnsi="Arial" w:cs="Arial"/>
        <w:bCs/>
        <w:sz w:val="18"/>
        <w:szCs w:val="18"/>
      </w:rPr>
      <w:t>ANEXO I - APÊNDICE B</w:t>
    </w:r>
    <w:r>
      <w:rPr>
        <w:rFonts w:ascii="Arial" w:hAnsi="Arial" w:cs="Arial"/>
        <w:bCs/>
        <w:sz w:val="18"/>
        <w:szCs w:val="18"/>
      </w:rPr>
      <w:t xml:space="preserve"> - </w:t>
    </w:r>
    <w:r w:rsidRPr="00F11C07">
      <w:rPr>
        <w:rFonts w:ascii="Arial" w:hAnsi="Arial" w:cs="Arial"/>
        <w:bCs/>
        <w:sz w:val="18"/>
        <w:szCs w:val="18"/>
      </w:rPr>
      <w:t>REMUNERAÇÃO E PRAZOS PARA PROCEDIMENTOS TÉCNICOS</w:t>
    </w:r>
  </w:p>
  <w:p w14:paraId="2ECD38D0" w14:textId="4A444B9B" w:rsidR="00071686" w:rsidRPr="00F11C07" w:rsidRDefault="00071686" w:rsidP="00F11C07">
    <w:pPr>
      <w:spacing w:after="120"/>
      <w:jc w:val="center"/>
      <w:rPr>
        <w:rFonts w:ascii="Arial" w:hAnsi="Arial" w:cs="Arial"/>
        <w:bCs/>
        <w:sz w:val="18"/>
        <w:szCs w:val="18"/>
      </w:rPr>
    </w:pPr>
    <w:r w:rsidRPr="00071686">
      <w:rPr>
        <w:rFonts w:ascii="Arial" w:hAnsi="Arial" w:cs="Arial"/>
        <w:bCs/>
        <w:sz w:val="18"/>
        <w:szCs w:val="18"/>
      </w:rPr>
      <w:t xml:space="preserve">Página </w:t>
    </w:r>
    <w:r w:rsidRPr="00071686">
      <w:rPr>
        <w:rFonts w:ascii="Arial" w:hAnsi="Arial" w:cs="Arial"/>
        <w:b/>
        <w:bCs/>
        <w:sz w:val="18"/>
        <w:szCs w:val="18"/>
      </w:rPr>
      <w:fldChar w:fldCharType="begin"/>
    </w:r>
    <w:r w:rsidRPr="00071686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071686">
      <w:rPr>
        <w:rFonts w:ascii="Arial" w:hAnsi="Arial" w:cs="Arial"/>
        <w:b/>
        <w:bCs/>
        <w:sz w:val="18"/>
        <w:szCs w:val="18"/>
      </w:rPr>
      <w:fldChar w:fldCharType="separate"/>
    </w:r>
    <w:r w:rsidRPr="00071686">
      <w:rPr>
        <w:rFonts w:ascii="Arial" w:hAnsi="Arial" w:cs="Arial"/>
        <w:b/>
        <w:bCs/>
        <w:sz w:val="18"/>
        <w:szCs w:val="18"/>
      </w:rPr>
      <w:t>1</w:t>
    </w:r>
    <w:r w:rsidRPr="00071686">
      <w:rPr>
        <w:rFonts w:ascii="Arial" w:hAnsi="Arial" w:cs="Arial"/>
        <w:b/>
        <w:bCs/>
        <w:sz w:val="18"/>
        <w:szCs w:val="18"/>
      </w:rPr>
      <w:fldChar w:fldCharType="end"/>
    </w:r>
    <w:r w:rsidRPr="00071686">
      <w:rPr>
        <w:rFonts w:ascii="Arial" w:hAnsi="Arial" w:cs="Arial"/>
        <w:bCs/>
        <w:sz w:val="18"/>
        <w:szCs w:val="18"/>
      </w:rPr>
      <w:t xml:space="preserve"> de </w:t>
    </w:r>
    <w:r w:rsidRPr="00071686">
      <w:rPr>
        <w:rFonts w:ascii="Arial" w:hAnsi="Arial" w:cs="Arial"/>
        <w:b/>
        <w:bCs/>
        <w:sz w:val="18"/>
        <w:szCs w:val="18"/>
      </w:rPr>
      <w:fldChar w:fldCharType="begin"/>
    </w:r>
    <w:r w:rsidRPr="00071686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071686">
      <w:rPr>
        <w:rFonts w:ascii="Arial" w:hAnsi="Arial" w:cs="Arial"/>
        <w:b/>
        <w:bCs/>
        <w:sz w:val="18"/>
        <w:szCs w:val="18"/>
      </w:rPr>
      <w:fldChar w:fldCharType="separate"/>
    </w:r>
    <w:r w:rsidRPr="00071686">
      <w:rPr>
        <w:rFonts w:ascii="Arial" w:hAnsi="Arial" w:cs="Arial"/>
        <w:b/>
        <w:bCs/>
        <w:sz w:val="18"/>
        <w:szCs w:val="18"/>
      </w:rPr>
      <w:t>2</w:t>
    </w:r>
    <w:r w:rsidRPr="00071686">
      <w:rPr>
        <w:rFonts w:ascii="Arial" w:hAnsi="Arial" w:cs="Arial"/>
        <w:b/>
        <w:bCs/>
        <w:sz w:val="18"/>
        <w:szCs w:val="18"/>
      </w:rPr>
      <w:fldChar w:fldCharType="end"/>
    </w:r>
  </w:p>
  <w:p w14:paraId="3C3D450A" w14:textId="6A6D12AE" w:rsidR="008C74D7" w:rsidRPr="00F11C07" w:rsidRDefault="008C74D7" w:rsidP="00F11C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96747" w14:textId="77777777" w:rsidR="0017082D" w:rsidRDefault="0017082D">
      <w:r>
        <w:separator/>
      </w:r>
    </w:p>
  </w:footnote>
  <w:footnote w:type="continuationSeparator" w:id="0">
    <w:p w14:paraId="5F0DD9CC" w14:textId="77777777" w:rsidR="0017082D" w:rsidRDefault="00170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91BF3" w14:textId="55839952" w:rsidR="00597BAE" w:rsidRPr="00597BAE" w:rsidRDefault="00597BAE" w:rsidP="00597BAE">
    <w:pPr>
      <w:tabs>
        <w:tab w:val="center" w:pos="4252"/>
        <w:tab w:val="right" w:pos="8504"/>
      </w:tabs>
      <w:jc w:val="right"/>
      <w:rPr>
        <w:rFonts w:ascii="Arial" w:hAnsi="Arial" w:cs="Arial"/>
      </w:rPr>
    </w:pPr>
    <w:r w:rsidRPr="00597BAE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387C9125" wp14:editId="34419DD3">
          <wp:simplePos x="0" y="0"/>
          <wp:positionH relativeFrom="column">
            <wp:posOffset>-180340</wp:posOffset>
          </wp:positionH>
          <wp:positionV relativeFrom="paragraph">
            <wp:posOffset>-143510</wp:posOffset>
          </wp:positionV>
          <wp:extent cx="1600200" cy="35179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97BAE">
      <w:rPr>
        <w:rFonts w:ascii="Arial" w:hAnsi="Arial" w:cs="Arial"/>
      </w:rPr>
      <w:t>CECOT/</w:t>
    </w:r>
    <w:r w:rsidR="00F8589C">
      <w:rPr>
        <w:rFonts w:ascii="Arial" w:hAnsi="Arial" w:cs="Arial"/>
      </w:rPr>
      <w:t>BU</w:t>
    </w:r>
    <w:r w:rsidRPr="00597BAE">
      <w:rPr>
        <w:rFonts w:ascii="Arial" w:hAnsi="Arial" w:cs="Arial"/>
      </w:rPr>
      <w:t xml:space="preserve"> </w:t>
    </w:r>
    <w:r w:rsidR="00F8589C">
      <w:rPr>
        <w:rFonts w:ascii="Arial" w:hAnsi="Arial" w:cs="Arial"/>
      </w:rPr>
      <w:t>Licitação CAIXA 0076/2025</w:t>
    </w:r>
  </w:p>
  <w:p w14:paraId="2D11F526" w14:textId="2D995079" w:rsidR="00597BAE" w:rsidRPr="00597BAE" w:rsidRDefault="00597BAE" w:rsidP="00597BAE">
    <w:pPr>
      <w:tabs>
        <w:tab w:val="center" w:pos="4252"/>
        <w:tab w:val="right" w:pos="8504"/>
      </w:tabs>
      <w:jc w:val="center"/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</w:t>
    </w:r>
    <w:r w:rsidRPr="00597BAE">
      <w:rPr>
        <w:rFonts w:ascii="Arial" w:hAnsi="Arial" w:cs="Arial"/>
      </w:rPr>
      <w:t>Serviços Técnicos de Engenharia</w:t>
    </w:r>
  </w:p>
  <w:p w14:paraId="005E3313" w14:textId="77777777" w:rsidR="00D31561" w:rsidRDefault="00D31561" w:rsidP="006C6268">
    <w:pPr>
      <w:pStyle w:val="Cabealho"/>
    </w:pPr>
  </w:p>
  <w:p w14:paraId="4B2F4133" w14:textId="77777777" w:rsidR="00597BAE" w:rsidRPr="001C65FE" w:rsidRDefault="00597BAE" w:rsidP="006C626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AAD5" w14:textId="77777777" w:rsidR="00D31561" w:rsidRDefault="00F8589C" w:rsidP="006C6268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  <w:noProof/>
      </w:rPr>
      <w:object w:dxaOrig="1440" w:dyaOrig="1440" w14:anchorId="757308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9pt;margin-top:.9pt;width:198pt;height:35.35pt;z-index:251657216">
          <v:imagedata r:id="rId1" o:title=""/>
          <w10:wrap type="topAndBottom"/>
        </v:shape>
        <o:OLEObject Type="Embed" ProgID="PBrush" ShapeID="_x0000_s1025" DrawAspect="Content" ObjectID="_1803476615" r:id="rId2"/>
      </w:object>
    </w:r>
    <w:r w:rsidR="00D31561" w:rsidRPr="001E651D">
      <w:rPr>
        <w:rFonts w:ascii="Arial" w:hAnsi="Arial" w:cs="Arial"/>
      </w:rPr>
      <w:t>GILIC/</w:t>
    </w:r>
    <w:r w:rsidR="00D31561" w:rsidRPr="001E651D">
      <w:rPr>
        <w:rFonts w:ascii="Arial" w:hAnsi="Arial" w:cs="Arial"/>
        <w:highlight w:val="yellow"/>
      </w:rPr>
      <w:t>__</w:t>
    </w:r>
    <w:r w:rsidR="00D31561" w:rsidRPr="001E651D">
      <w:rPr>
        <w:rFonts w:ascii="Arial" w:hAnsi="Arial" w:cs="Arial"/>
      </w:rPr>
      <w:t xml:space="preserve"> Pregão Eletrônico </w:t>
    </w:r>
    <w:r w:rsidR="00D31561" w:rsidRPr="001E651D">
      <w:rPr>
        <w:rFonts w:ascii="Arial" w:hAnsi="Arial" w:cs="Arial"/>
        <w:highlight w:val="yellow"/>
      </w:rPr>
      <w:t>___</w:t>
    </w:r>
    <w:r w:rsidR="00D31561" w:rsidRPr="001E651D">
      <w:rPr>
        <w:rFonts w:ascii="Arial" w:hAnsi="Arial" w:cs="Arial"/>
      </w:rPr>
      <w:t>/</w:t>
    </w:r>
    <w:r w:rsidR="00D31561">
      <w:rPr>
        <w:rFonts w:ascii="Arial" w:hAnsi="Arial" w:cs="Arial"/>
      </w:rPr>
      <w:t>____-</w:t>
    </w:r>
    <w:r w:rsidR="00D31561" w:rsidRPr="001E651D">
      <w:rPr>
        <w:rFonts w:ascii="Arial" w:hAnsi="Arial" w:cs="Arial"/>
      </w:rPr>
      <w:t>20</w:t>
    </w:r>
    <w:r w:rsidR="00D31561" w:rsidRPr="001E651D">
      <w:rPr>
        <w:rFonts w:ascii="Arial" w:hAnsi="Arial" w:cs="Arial"/>
        <w:highlight w:val="yellow"/>
      </w:rPr>
      <w:t>__</w:t>
    </w:r>
  </w:p>
  <w:p w14:paraId="2E1B7D67" w14:textId="77777777" w:rsidR="00D31561" w:rsidRPr="001E651D" w:rsidRDefault="00D31561" w:rsidP="006C6268">
    <w:pPr>
      <w:pStyle w:val="Cabealho"/>
      <w:jc w:val="right"/>
      <w:rPr>
        <w:rFonts w:ascii="Arial" w:hAnsi="Arial" w:cs="Arial"/>
      </w:rPr>
    </w:pPr>
    <w:r>
      <w:rPr>
        <w:rFonts w:ascii="Arial" w:hAnsi="Arial" w:cs="Arial"/>
      </w:rPr>
      <w:t>Serviços Técnicos de Engenharia</w:t>
    </w:r>
  </w:p>
  <w:p w14:paraId="6FA6B1F4" w14:textId="77777777" w:rsidR="00D31561" w:rsidRPr="001E651D" w:rsidRDefault="00D31561" w:rsidP="006C6268">
    <w:pPr>
      <w:pStyle w:val="Cabealho"/>
      <w:jc w:val="right"/>
      <w:rPr>
        <w:rFonts w:ascii="Arial" w:hAnsi="Arial" w:cs="Arial"/>
      </w:rPr>
    </w:pPr>
  </w:p>
  <w:p w14:paraId="6905E02A" w14:textId="77777777" w:rsidR="00D31561" w:rsidRPr="009F2BC5" w:rsidRDefault="00D31561" w:rsidP="006C6268">
    <w:pPr>
      <w:pStyle w:val="Cabealho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1058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E04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5464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8ECE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CDAC5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38D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BE62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1223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8E1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D0B0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4B78B8"/>
    <w:multiLevelType w:val="hybridMultilevel"/>
    <w:tmpl w:val="EE2A637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0B6555E7"/>
    <w:multiLevelType w:val="multilevel"/>
    <w:tmpl w:val="AC4C61E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DC614B5"/>
    <w:multiLevelType w:val="multilevel"/>
    <w:tmpl w:val="2728ACC4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DF7FA2"/>
    <w:multiLevelType w:val="multilevel"/>
    <w:tmpl w:val="156C11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12BD0934"/>
    <w:multiLevelType w:val="multilevel"/>
    <w:tmpl w:val="2A7C1FE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5895F42"/>
    <w:multiLevelType w:val="multilevel"/>
    <w:tmpl w:val="2728ACC4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33D5602"/>
    <w:multiLevelType w:val="multilevel"/>
    <w:tmpl w:val="C9740B42"/>
    <w:lvl w:ilvl="0">
      <w:start w:val="1"/>
      <w:numFmt w:val="decimal"/>
      <w:pStyle w:val="Ttulo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56B3811"/>
    <w:multiLevelType w:val="multilevel"/>
    <w:tmpl w:val="5EECFED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35B6657"/>
    <w:multiLevelType w:val="hybridMultilevel"/>
    <w:tmpl w:val="D5420160"/>
    <w:lvl w:ilvl="0" w:tplc="169CACC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4597815"/>
    <w:multiLevelType w:val="hybridMultilevel"/>
    <w:tmpl w:val="2A5ED6EE"/>
    <w:lvl w:ilvl="0" w:tplc="169CACC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7C12F2E"/>
    <w:multiLevelType w:val="multilevel"/>
    <w:tmpl w:val="A1F811E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1133DAD"/>
    <w:multiLevelType w:val="multilevel"/>
    <w:tmpl w:val="486246B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2225EC7"/>
    <w:multiLevelType w:val="hybridMultilevel"/>
    <w:tmpl w:val="A8DEDD0A"/>
    <w:lvl w:ilvl="0" w:tplc="35C40E5A">
      <w:numFmt w:val="bullet"/>
      <w:pStyle w:val="EstiloArial11ptJustificadoAntes3ptDepoisde3pt"/>
      <w:lvlText w:val="-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5099027">
    <w:abstractNumId w:val="13"/>
  </w:num>
  <w:num w:numId="2" w16cid:durableId="1331373628">
    <w:abstractNumId w:val="18"/>
  </w:num>
  <w:num w:numId="3" w16cid:durableId="1926959497">
    <w:abstractNumId w:val="19"/>
  </w:num>
  <w:num w:numId="4" w16cid:durableId="1903560023">
    <w:abstractNumId w:val="15"/>
  </w:num>
  <w:num w:numId="5" w16cid:durableId="149911064">
    <w:abstractNumId w:val="14"/>
  </w:num>
  <w:num w:numId="6" w16cid:durableId="1125930508">
    <w:abstractNumId w:val="10"/>
  </w:num>
  <w:num w:numId="7" w16cid:durableId="1319187845">
    <w:abstractNumId w:val="11"/>
  </w:num>
  <w:num w:numId="8" w16cid:durableId="1998264768">
    <w:abstractNumId w:val="9"/>
  </w:num>
  <w:num w:numId="9" w16cid:durableId="407381912">
    <w:abstractNumId w:val="7"/>
  </w:num>
  <w:num w:numId="10" w16cid:durableId="888540553">
    <w:abstractNumId w:val="6"/>
  </w:num>
  <w:num w:numId="11" w16cid:durableId="1903757139">
    <w:abstractNumId w:val="5"/>
  </w:num>
  <w:num w:numId="12" w16cid:durableId="637757625">
    <w:abstractNumId w:val="4"/>
  </w:num>
  <w:num w:numId="13" w16cid:durableId="1403136047">
    <w:abstractNumId w:val="8"/>
  </w:num>
  <w:num w:numId="14" w16cid:durableId="1253784025">
    <w:abstractNumId w:val="3"/>
  </w:num>
  <w:num w:numId="15" w16cid:durableId="1862162760">
    <w:abstractNumId w:val="2"/>
  </w:num>
  <w:num w:numId="16" w16cid:durableId="1808349851">
    <w:abstractNumId w:val="1"/>
  </w:num>
  <w:num w:numId="17" w16cid:durableId="404842132">
    <w:abstractNumId w:val="0"/>
  </w:num>
  <w:num w:numId="18" w16cid:durableId="2133740062">
    <w:abstractNumId w:val="16"/>
  </w:num>
  <w:num w:numId="19" w16cid:durableId="499975490">
    <w:abstractNumId w:val="20"/>
  </w:num>
  <w:num w:numId="20" w16cid:durableId="1860467695">
    <w:abstractNumId w:val="17"/>
  </w:num>
  <w:num w:numId="21" w16cid:durableId="1668363508">
    <w:abstractNumId w:val="12"/>
  </w:num>
  <w:num w:numId="22" w16cid:durableId="562714462">
    <w:abstractNumId w:val="21"/>
  </w:num>
  <w:num w:numId="23" w16cid:durableId="1852453790">
    <w:abstractNumId w:val="22"/>
  </w:num>
  <w:num w:numId="24" w16cid:durableId="1727290996">
    <w:abstractNumId w:val="16"/>
  </w:num>
  <w:num w:numId="25" w16cid:durableId="1327249072">
    <w:abstractNumId w:val="16"/>
  </w:num>
  <w:num w:numId="26" w16cid:durableId="1093014818">
    <w:abstractNumId w:val="16"/>
  </w:num>
  <w:num w:numId="27" w16cid:durableId="1871532295">
    <w:abstractNumId w:val="16"/>
  </w:num>
  <w:num w:numId="28" w16cid:durableId="819810586">
    <w:abstractNumId w:val="16"/>
  </w:num>
  <w:num w:numId="29" w16cid:durableId="523327285">
    <w:abstractNumId w:val="16"/>
  </w:num>
  <w:num w:numId="30" w16cid:durableId="1463616196">
    <w:abstractNumId w:val="16"/>
  </w:num>
  <w:num w:numId="31" w16cid:durableId="940838996">
    <w:abstractNumId w:val="16"/>
  </w:num>
  <w:num w:numId="32" w16cid:durableId="195628081">
    <w:abstractNumId w:val="16"/>
  </w:num>
  <w:num w:numId="33" w16cid:durableId="1569145180">
    <w:abstractNumId w:val="16"/>
  </w:num>
  <w:num w:numId="34" w16cid:durableId="17076812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en-US" w:vendorID="64" w:dllVersion="0" w:nlCheck="1" w:checkStyle="0"/>
  <w:activeWritingStyle w:appName="MSWord" w:lang="pt-BR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6BC"/>
    <w:rsid w:val="000167FD"/>
    <w:rsid w:val="00017768"/>
    <w:rsid w:val="00032C9E"/>
    <w:rsid w:val="00034441"/>
    <w:rsid w:val="0006362B"/>
    <w:rsid w:val="00071036"/>
    <w:rsid w:val="00071686"/>
    <w:rsid w:val="00075128"/>
    <w:rsid w:val="000866E0"/>
    <w:rsid w:val="0009001B"/>
    <w:rsid w:val="0009034C"/>
    <w:rsid w:val="00090DCD"/>
    <w:rsid w:val="000911B4"/>
    <w:rsid w:val="00092A28"/>
    <w:rsid w:val="00093551"/>
    <w:rsid w:val="00097849"/>
    <w:rsid w:val="000A1EB8"/>
    <w:rsid w:val="000A4486"/>
    <w:rsid w:val="000B1D01"/>
    <w:rsid w:val="000B73FA"/>
    <w:rsid w:val="000C37D1"/>
    <w:rsid w:val="000C3F63"/>
    <w:rsid w:val="000D105B"/>
    <w:rsid w:val="000D71D8"/>
    <w:rsid w:val="000F402D"/>
    <w:rsid w:val="00121287"/>
    <w:rsid w:val="00121C07"/>
    <w:rsid w:val="00125E63"/>
    <w:rsid w:val="001369ED"/>
    <w:rsid w:val="00136C4C"/>
    <w:rsid w:val="00140D14"/>
    <w:rsid w:val="00141304"/>
    <w:rsid w:val="00150F46"/>
    <w:rsid w:val="001543E9"/>
    <w:rsid w:val="001575E0"/>
    <w:rsid w:val="0016149C"/>
    <w:rsid w:val="00166167"/>
    <w:rsid w:val="001662F8"/>
    <w:rsid w:val="0017082D"/>
    <w:rsid w:val="001779C2"/>
    <w:rsid w:val="00180A8F"/>
    <w:rsid w:val="00182FCA"/>
    <w:rsid w:val="001870D2"/>
    <w:rsid w:val="001871F5"/>
    <w:rsid w:val="00190808"/>
    <w:rsid w:val="001939F1"/>
    <w:rsid w:val="0019531C"/>
    <w:rsid w:val="001A37E3"/>
    <w:rsid w:val="001A3B05"/>
    <w:rsid w:val="001A4308"/>
    <w:rsid w:val="001A4BD9"/>
    <w:rsid w:val="001A52FA"/>
    <w:rsid w:val="001A6C26"/>
    <w:rsid w:val="001B5353"/>
    <w:rsid w:val="001C2BBA"/>
    <w:rsid w:val="001C513F"/>
    <w:rsid w:val="001D4F5B"/>
    <w:rsid w:val="001E1495"/>
    <w:rsid w:val="001E3217"/>
    <w:rsid w:val="001E6B49"/>
    <w:rsid w:val="001E78BB"/>
    <w:rsid w:val="002058F2"/>
    <w:rsid w:val="0020591C"/>
    <w:rsid w:val="00221C1E"/>
    <w:rsid w:val="00223B99"/>
    <w:rsid w:val="00230E3C"/>
    <w:rsid w:val="00234370"/>
    <w:rsid w:val="002374F5"/>
    <w:rsid w:val="00244F34"/>
    <w:rsid w:val="002523D6"/>
    <w:rsid w:val="002554DC"/>
    <w:rsid w:val="00265940"/>
    <w:rsid w:val="002723EF"/>
    <w:rsid w:val="0027257D"/>
    <w:rsid w:val="00273E09"/>
    <w:rsid w:val="002756B4"/>
    <w:rsid w:val="00276148"/>
    <w:rsid w:val="00276F86"/>
    <w:rsid w:val="00283798"/>
    <w:rsid w:val="002861C9"/>
    <w:rsid w:val="00286D40"/>
    <w:rsid w:val="00291DF6"/>
    <w:rsid w:val="002925D3"/>
    <w:rsid w:val="00292991"/>
    <w:rsid w:val="0029627E"/>
    <w:rsid w:val="0029730D"/>
    <w:rsid w:val="002A0298"/>
    <w:rsid w:val="002A57EA"/>
    <w:rsid w:val="002B2BEF"/>
    <w:rsid w:val="002D01CF"/>
    <w:rsid w:val="002D4628"/>
    <w:rsid w:val="002E2192"/>
    <w:rsid w:val="002E30EA"/>
    <w:rsid w:val="002E7941"/>
    <w:rsid w:val="002F1B3E"/>
    <w:rsid w:val="00311073"/>
    <w:rsid w:val="0032465C"/>
    <w:rsid w:val="0033073C"/>
    <w:rsid w:val="0033725C"/>
    <w:rsid w:val="0034043F"/>
    <w:rsid w:val="0034063B"/>
    <w:rsid w:val="003419C1"/>
    <w:rsid w:val="00342A4E"/>
    <w:rsid w:val="00344413"/>
    <w:rsid w:val="003508F8"/>
    <w:rsid w:val="00350C16"/>
    <w:rsid w:val="003539D6"/>
    <w:rsid w:val="00360BD4"/>
    <w:rsid w:val="00364171"/>
    <w:rsid w:val="00364217"/>
    <w:rsid w:val="0036513E"/>
    <w:rsid w:val="00365536"/>
    <w:rsid w:val="003656FA"/>
    <w:rsid w:val="003658A1"/>
    <w:rsid w:val="00367105"/>
    <w:rsid w:val="00373657"/>
    <w:rsid w:val="00384EFA"/>
    <w:rsid w:val="003854C6"/>
    <w:rsid w:val="003861A8"/>
    <w:rsid w:val="003967A3"/>
    <w:rsid w:val="003A03A2"/>
    <w:rsid w:val="003A160D"/>
    <w:rsid w:val="003A19C3"/>
    <w:rsid w:val="003A47FD"/>
    <w:rsid w:val="003B0AF4"/>
    <w:rsid w:val="003B0DA9"/>
    <w:rsid w:val="003B342B"/>
    <w:rsid w:val="003B386D"/>
    <w:rsid w:val="003B6BEB"/>
    <w:rsid w:val="003B6C35"/>
    <w:rsid w:val="003C2BD8"/>
    <w:rsid w:val="003C4A6F"/>
    <w:rsid w:val="003E1267"/>
    <w:rsid w:val="003E330E"/>
    <w:rsid w:val="003F1B76"/>
    <w:rsid w:val="003F1C11"/>
    <w:rsid w:val="003F49C9"/>
    <w:rsid w:val="003F6F99"/>
    <w:rsid w:val="003F7898"/>
    <w:rsid w:val="004100D8"/>
    <w:rsid w:val="004113BB"/>
    <w:rsid w:val="00411D60"/>
    <w:rsid w:val="004149F6"/>
    <w:rsid w:val="004200AC"/>
    <w:rsid w:val="004215D8"/>
    <w:rsid w:val="0043317C"/>
    <w:rsid w:val="0044101A"/>
    <w:rsid w:val="0044626F"/>
    <w:rsid w:val="00447672"/>
    <w:rsid w:val="00447EA8"/>
    <w:rsid w:val="00454CCC"/>
    <w:rsid w:val="00454E7D"/>
    <w:rsid w:val="00456675"/>
    <w:rsid w:val="00457857"/>
    <w:rsid w:val="004610D8"/>
    <w:rsid w:val="00466495"/>
    <w:rsid w:val="004725DD"/>
    <w:rsid w:val="0048232A"/>
    <w:rsid w:val="0048686B"/>
    <w:rsid w:val="004878A3"/>
    <w:rsid w:val="004907B6"/>
    <w:rsid w:val="00491532"/>
    <w:rsid w:val="00491AED"/>
    <w:rsid w:val="004941FB"/>
    <w:rsid w:val="00495DEB"/>
    <w:rsid w:val="004A702E"/>
    <w:rsid w:val="004A724A"/>
    <w:rsid w:val="004B1832"/>
    <w:rsid w:val="004B273A"/>
    <w:rsid w:val="004B2E65"/>
    <w:rsid w:val="004C0FEC"/>
    <w:rsid w:val="004C28CB"/>
    <w:rsid w:val="004D0F77"/>
    <w:rsid w:val="004E0926"/>
    <w:rsid w:val="004E7608"/>
    <w:rsid w:val="004F1C39"/>
    <w:rsid w:val="004F29C2"/>
    <w:rsid w:val="004F29EE"/>
    <w:rsid w:val="004F66AC"/>
    <w:rsid w:val="00512D54"/>
    <w:rsid w:val="00532CA2"/>
    <w:rsid w:val="00533CF3"/>
    <w:rsid w:val="005417A4"/>
    <w:rsid w:val="005448A4"/>
    <w:rsid w:val="00557F1E"/>
    <w:rsid w:val="00561FDE"/>
    <w:rsid w:val="00563178"/>
    <w:rsid w:val="005677DB"/>
    <w:rsid w:val="00570268"/>
    <w:rsid w:val="00570C1D"/>
    <w:rsid w:val="00572104"/>
    <w:rsid w:val="00581FBD"/>
    <w:rsid w:val="005822FD"/>
    <w:rsid w:val="005855D3"/>
    <w:rsid w:val="00594186"/>
    <w:rsid w:val="00597BAE"/>
    <w:rsid w:val="005A10FA"/>
    <w:rsid w:val="005A2FA0"/>
    <w:rsid w:val="005A52A2"/>
    <w:rsid w:val="005B393D"/>
    <w:rsid w:val="005B4CE3"/>
    <w:rsid w:val="005B550B"/>
    <w:rsid w:val="005C1967"/>
    <w:rsid w:val="005C2518"/>
    <w:rsid w:val="005C7F08"/>
    <w:rsid w:val="005D3ED0"/>
    <w:rsid w:val="005D652C"/>
    <w:rsid w:val="005E4925"/>
    <w:rsid w:val="005E4C2A"/>
    <w:rsid w:val="005E66B1"/>
    <w:rsid w:val="005F3B40"/>
    <w:rsid w:val="00601872"/>
    <w:rsid w:val="00603D85"/>
    <w:rsid w:val="00606675"/>
    <w:rsid w:val="0061237D"/>
    <w:rsid w:val="006175DF"/>
    <w:rsid w:val="00625498"/>
    <w:rsid w:val="006339DE"/>
    <w:rsid w:val="00635C34"/>
    <w:rsid w:val="00643DAB"/>
    <w:rsid w:val="006457A1"/>
    <w:rsid w:val="00652990"/>
    <w:rsid w:val="00654F2F"/>
    <w:rsid w:val="00660974"/>
    <w:rsid w:val="006629D4"/>
    <w:rsid w:val="0066499B"/>
    <w:rsid w:val="006661FE"/>
    <w:rsid w:val="00671FC0"/>
    <w:rsid w:val="0067416B"/>
    <w:rsid w:val="00675650"/>
    <w:rsid w:val="00683338"/>
    <w:rsid w:val="0068589D"/>
    <w:rsid w:val="00686154"/>
    <w:rsid w:val="00686BD2"/>
    <w:rsid w:val="00687AC3"/>
    <w:rsid w:val="006916F5"/>
    <w:rsid w:val="00693EF6"/>
    <w:rsid w:val="006B0452"/>
    <w:rsid w:val="006B1D06"/>
    <w:rsid w:val="006B27EF"/>
    <w:rsid w:val="006B281F"/>
    <w:rsid w:val="006B3121"/>
    <w:rsid w:val="006B3E5E"/>
    <w:rsid w:val="006C089E"/>
    <w:rsid w:val="006C5A83"/>
    <w:rsid w:val="006C5AAF"/>
    <w:rsid w:val="006C6268"/>
    <w:rsid w:val="006C6E4B"/>
    <w:rsid w:val="006D7F44"/>
    <w:rsid w:val="006E20E2"/>
    <w:rsid w:val="006E3A1B"/>
    <w:rsid w:val="00712F71"/>
    <w:rsid w:val="00722D8F"/>
    <w:rsid w:val="0072386B"/>
    <w:rsid w:val="00725A67"/>
    <w:rsid w:val="00725E9C"/>
    <w:rsid w:val="00732A16"/>
    <w:rsid w:val="00736214"/>
    <w:rsid w:val="00737198"/>
    <w:rsid w:val="00737D11"/>
    <w:rsid w:val="007400E9"/>
    <w:rsid w:val="0074194C"/>
    <w:rsid w:val="00742B11"/>
    <w:rsid w:val="007456E8"/>
    <w:rsid w:val="00747763"/>
    <w:rsid w:val="00752D3F"/>
    <w:rsid w:val="007545FE"/>
    <w:rsid w:val="00756199"/>
    <w:rsid w:val="00756CB7"/>
    <w:rsid w:val="0077055C"/>
    <w:rsid w:val="00770BA3"/>
    <w:rsid w:val="00776FFB"/>
    <w:rsid w:val="00777413"/>
    <w:rsid w:val="00780D57"/>
    <w:rsid w:val="007919FC"/>
    <w:rsid w:val="00797997"/>
    <w:rsid w:val="007A113D"/>
    <w:rsid w:val="007A2B93"/>
    <w:rsid w:val="007A2C10"/>
    <w:rsid w:val="007A2DFD"/>
    <w:rsid w:val="007A51D6"/>
    <w:rsid w:val="007A72C5"/>
    <w:rsid w:val="007B02F2"/>
    <w:rsid w:val="007B4E69"/>
    <w:rsid w:val="007B5AEE"/>
    <w:rsid w:val="007C2109"/>
    <w:rsid w:val="007D2693"/>
    <w:rsid w:val="007E653B"/>
    <w:rsid w:val="007F2C62"/>
    <w:rsid w:val="00800347"/>
    <w:rsid w:val="008026BF"/>
    <w:rsid w:val="008050F5"/>
    <w:rsid w:val="00812511"/>
    <w:rsid w:val="0082095A"/>
    <w:rsid w:val="00827283"/>
    <w:rsid w:val="008347C8"/>
    <w:rsid w:val="00836029"/>
    <w:rsid w:val="00836517"/>
    <w:rsid w:val="00845131"/>
    <w:rsid w:val="00847A8E"/>
    <w:rsid w:val="00852AA7"/>
    <w:rsid w:val="0085565E"/>
    <w:rsid w:val="008565A5"/>
    <w:rsid w:val="008600CA"/>
    <w:rsid w:val="008629A7"/>
    <w:rsid w:val="0087214E"/>
    <w:rsid w:val="00872A2A"/>
    <w:rsid w:val="0087464D"/>
    <w:rsid w:val="008766BC"/>
    <w:rsid w:val="0088173F"/>
    <w:rsid w:val="00883D4D"/>
    <w:rsid w:val="0088414F"/>
    <w:rsid w:val="0089012C"/>
    <w:rsid w:val="00890526"/>
    <w:rsid w:val="00895C30"/>
    <w:rsid w:val="00896AB0"/>
    <w:rsid w:val="008A4F49"/>
    <w:rsid w:val="008A7F12"/>
    <w:rsid w:val="008C119B"/>
    <w:rsid w:val="008C3628"/>
    <w:rsid w:val="008C4839"/>
    <w:rsid w:val="008C701D"/>
    <w:rsid w:val="008C74D7"/>
    <w:rsid w:val="008D4890"/>
    <w:rsid w:val="008E546F"/>
    <w:rsid w:val="008F1921"/>
    <w:rsid w:val="008F4816"/>
    <w:rsid w:val="008F53F0"/>
    <w:rsid w:val="008F57AE"/>
    <w:rsid w:val="008F5A31"/>
    <w:rsid w:val="00901597"/>
    <w:rsid w:val="0090549E"/>
    <w:rsid w:val="00905720"/>
    <w:rsid w:val="00907BFC"/>
    <w:rsid w:val="00913BBF"/>
    <w:rsid w:val="009141D7"/>
    <w:rsid w:val="00914C65"/>
    <w:rsid w:val="009207FC"/>
    <w:rsid w:val="00923A6A"/>
    <w:rsid w:val="0093078B"/>
    <w:rsid w:val="009402F9"/>
    <w:rsid w:val="009425AE"/>
    <w:rsid w:val="00957956"/>
    <w:rsid w:val="00965BF8"/>
    <w:rsid w:val="00971033"/>
    <w:rsid w:val="00976FB3"/>
    <w:rsid w:val="00977CC7"/>
    <w:rsid w:val="00996B8B"/>
    <w:rsid w:val="009A28B2"/>
    <w:rsid w:val="009B414D"/>
    <w:rsid w:val="009B5578"/>
    <w:rsid w:val="009B5E5E"/>
    <w:rsid w:val="009B5F44"/>
    <w:rsid w:val="009B654F"/>
    <w:rsid w:val="009C0AC5"/>
    <w:rsid w:val="009C6C33"/>
    <w:rsid w:val="009D1FF3"/>
    <w:rsid w:val="009D3904"/>
    <w:rsid w:val="009D7143"/>
    <w:rsid w:val="009D7B2B"/>
    <w:rsid w:val="009E068F"/>
    <w:rsid w:val="009E5141"/>
    <w:rsid w:val="009E61A2"/>
    <w:rsid w:val="00A00AE7"/>
    <w:rsid w:val="00A0118E"/>
    <w:rsid w:val="00A031D2"/>
    <w:rsid w:val="00A04A63"/>
    <w:rsid w:val="00A06473"/>
    <w:rsid w:val="00A1167E"/>
    <w:rsid w:val="00A166D8"/>
    <w:rsid w:val="00A2329C"/>
    <w:rsid w:val="00A412BD"/>
    <w:rsid w:val="00A439D1"/>
    <w:rsid w:val="00A4479D"/>
    <w:rsid w:val="00A514EC"/>
    <w:rsid w:val="00A54195"/>
    <w:rsid w:val="00A5489F"/>
    <w:rsid w:val="00A62042"/>
    <w:rsid w:val="00A63813"/>
    <w:rsid w:val="00A64A9C"/>
    <w:rsid w:val="00A6545D"/>
    <w:rsid w:val="00A66ECD"/>
    <w:rsid w:val="00A747AA"/>
    <w:rsid w:val="00A8313C"/>
    <w:rsid w:val="00A853F6"/>
    <w:rsid w:val="00A873EE"/>
    <w:rsid w:val="00A9080D"/>
    <w:rsid w:val="00A94717"/>
    <w:rsid w:val="00AA1B91"/>
    <w:rsid w:val="00AA46D4"/>
    <w:rsid w:val="00AB00D5"/>
    <w:rsid w:val="00AB2871"/>
    <w:rsid w:val="00AB5C5D"/>
    <w:rsid w:val="00AC1DE1"/>
    <w:rsid w:val="00AC361C"/>
    <w:rsid w:val="00AD24C4"/>
    <w:rsid w:val="00AD27EE"/>
    <w:rsid w:val="00AD3425"/>
    <w:rsid w:val="00AE066E"/>
    <w:rsid w:val="00AF3033"/>
    <w:rsid w:val="00AF6BBC"/>
    <w:rsid w:val="00AF747E"/>
    <w:rsid w:val="00B02206"/>
    <w:rsid w:val="00B27414"/>
    <w:rsid w:val="00B34014"/>
    <w:rsid w:val="00B42333"/>
    <w:rsid w:val="00B42E5B"/>
    <w:rsid w:val="00B43664"/>
    <w:rsid w:val="00B6218F"/>
    <w:rsid w:val="00B62B04"/>
    <w:rsid w:val="00B65F4B"/>
    <w:rsid w:val="00B82C3C"/>
    <w:rsid w:val="00B83015"/>
    <w:rsid w:val="00B90D49"/>
    <w:rsid w:val="00B95512"/>
    <w:rsid w:val="00B96C88"/>
    <w:rsid w:val="00B97058"/>
    <w:rsid w:val="00B97D41"/>
    <w:rsid w:val="00BA2ED7"/>
    <w:rsid w:val="00BA5D8D"/>
    <w:rsid w:val="00BB6BC0"/>
    <w:rsid w:val="00BB711E"/>
    <w:rsid w:val="00BC2A34"/>
    <w:rsid w:val="00BC2BE1"/>
    <w:rsid w:val="00BC7C6D"/>
    <w:rsid w:val="00BD6525"/>
    <w:rsid w:val="00BD67E4"/>
    <w:rsid w:val="00BD7537"/>
    <w:rsid w:val="00BE026A"/>
    <w:rsid w:val="00BF7304"/>
    <w:rsid w:val="00C00295"/>
    <w:rsid w:val="00C10683"/>
    <w:rsid w:val="00C10B54"/>
    <w:rsid w:val="00C11417"/>
    <w:rsid w:val="00C11DFA"/>
    <w:rsid w:val="00C13B66"/>
    <w:rsid w:val="00C14B37"/>
    <w:rsid w:val="00C15148"/>
    <w:rsid w:val="00C17ACC"/>
    <w:rsid w:val="00C358FB"/>
    <w:rsid w:val="00C35965"/>
    <w:rsid w:val="00C35EBB"/>
    <w:rsid w:val="00C40E3C"/>
    <w:rsid w:val="00C41632"/>
    <w:rsid w:val="00C4357B"/>
    <w:rsid w:val="00C500D2"/>
    <w:rsid w:val="00C501CA"/>
    <w:rsid w:val="00C50340"/>
    <w:rsid w:val="00C53AE2"/>
    <w:rsid w:val="00C542F7"/>
    <w:rsid w:val="00C54ED8"/>
    <w:rsid w:val="00C55227"/>
    <w:rsid w:val="00C56AC6"/>
    <w:rsid w:val="00C624EB"/>
    <w:rsid w:val="00C63532"/>
    <w:rsid w:val="00C74006"/>
    <w:rsid w:val="00C809A9"/>
    <w:rsid w:val="00C850BA"/>
    <w:rsid w:val="00C85CD0"/>
    <w:rsid w:val="00C9022B"/>
    <w:rsid w:val="00C9798A"/>
    <w:rsid w:val="00CA7C51"/>
    <w:rsid w:val="00CB0C03"/>
    <w:rsid w:val="00CB1DCA"/>
    <w:rsid w:val="00CB68FC"/>
    <w:rsid w:val="00CB7328"/>
    <w:rsid w:val="00CC008F"/>
    <w:rsid w:val="00CC50C2"/>
    <w:rsid w:val="00CC7C38"/>
    <w:rsid w:val="00CD1AE2"/>
    <w:rsid w:val="00CD5C0D"/>
    <w:rsid w:val="00D006D8"/>
    <w:rsid w:val="00D0379E"/>
    <w:rsid w:val="00D03DB9"/>
    <w:rsid w:val="00D11B5F"/>
    <w:rsid w:val="00D1372C"/>
    <w:rsid w:val="00D13CAC"/>
    <w:rsid w:val="00D21279"/>
    <w:rsid w:val="00D31561"/>
    <w:rsid w:val="00D35BEE"/>
    <w:rsid w:val="00D4286E"/>
    <w:rsid w:val="00D429F5"/>
    <w:rsid w:val="00D562D0"/>
    <w:rsid w:val="00D61521"/>
    <w:rsid w:val="00D70F75"/>
    <w:rsid w:val="00D715B3"/>
    <w:rsid w:val="00D72DC9"/>
    <w:rsid w:val="00D749AC"/>
    <w:rsid w:val="00D82DD9"/>
    <w:rsid w:val="00D9773C"/>
    <w:rsid w:val="00DA15C7"/>
    <w:rsid w:val="00DA1FF6"/>
    <w:rsid w:val="00DA2339"/>
    <w:rsid w:val="00DA372F"/>
    <w:rsid w:val="00DB3AC7"/>
    <w:rsid w:val="00DB3C50"/>
    <w:rsid w:val="00DB49D6"/>
    <w:rsid w:val="00DC1240"/>
    <w:rsid w:val="00DC424B"/>
    <w:rsid w:val="00DD1A3B"/>
    <w:rsid w:val="00DD4FD4"/>
    <w:rsid w:val="00DE3CB1"/>
    <w:rsid w:val="00DE6BC2"/>
    <w:rsid w:val="00E03DE7"/>
    <w:rsid w:val="00E07297"/>
    <w:rsid w:val="00E07853"/>
    <w:rsid w:val="00E07A2F"/>
    <w:rsid w:val="00E12328"/>
    <w:rsid w:val="00E137EC"/>
    <w:rsid w:val="00E215F2"/>
    <w:rsid w:val="00E2233E"/>
    <w:rsid w:val="00E22455"/>
    <w:rsid w:val="00E24DDF"/>
    <w:rsid w:val="00E32255"/>
    <w:rsid w:val="00E32996"/>
    <w:rsid w:val="00E46B8B"/>
    <w:rsid w:val="00E47188"/>
    <w:rsid w:val="00E53FBE"/>
    <w:rsid w:val="00E54E02"/>
    <w:rsid w:val="00E57F51"/>
    <w:rsid w:val="00E639F5"/>
    <w:rsid w:val="00E70776"/>
    <w:rsid w:val="00E721FF"/>
    <w:rsid w:val="00E76100"/>
    <w:rsid w:val="00E77BDF"/>
    <w:rsid w:val="00E8173C"/>
    <w:rsid w:val="00E93ECE"/>
    <w:rsid w:val="00E9612E"/>
    <w:rsid w:val="00EA7D37"/>
    <w:rsid w:val="00EC1371"/>
    <w:rsid w:val="00EC392B"/>
    <w:rsid w:val="00ED1557"/>
    <w:rsid w:val="00ED6457"/>
    <w:rsid w:val="00EF2C01"/>
    <w:rsid w:val="00EF7B5C"/>
    <w:rsid w:val="00F05DB9"/>
    <w:rsid w:val="00F1194C"/>
    <w:rsid w:val="00F11C07"/>
    <w:rsid w:val="00F128D2"/>
    <w:rsid w:val="00F20AF9"/>
    <w:rsid w:val="00F23FFA"/>
    <w:rsid w:val="00F27518"/>
    <w:rsid w:val="00F335EB"/>
    <w:rsid w:val="00F37A87"/>
    <w:rsid w:val="00F43470"/>
    <w:rsid w:val="00F50FD7"/>
    <w:rsid w:val="00F510DE"/>
    <w:rsid w:val="00F52EED"/>
    <w:rsid w:val="00F55945"/>
    <w:rsid w:val="00F56219"/>
    <w:rsid w:val="00F60747"/>
    <w:rsid w:val="00F658AE"/>
    <w:rsid w:val="00F71BBB"/>
    <w:rsid w:val="00F85391"/>
    <w:rsid w:val="00F8589C"/>
    <w:rsid w:val="00F86E8D"/>
    <w:rsid w:val="00F93EDB"/>
    <w:rsid w:val="00F96E39"/>
    <w:rsid w:val="00FA21DF"/>
    <w:rsid w:val="00FA304B"/>
    <w:rsid w:val="00FA37B1"/>
    <w:rsid w:val="00FA6FA6"/>
    <w:rsid w:val="00FB5A36"/>
    <w:rsid w:val="00FB65B5"/>
    <w:rsid w:val="00FC4A88"/>
    <w:rsid w:val="00FC777C"/>
    <w:rsid w:val="00FD19D0"/>
    <w:rsid w:val="00FD1D27"/>
    <w:rsid w:val="00FD5C6B"/>
    <w:rsid w:val="00FE0DAF"/>
    <w:rsid w:val="00FE10CE"/>
    <w:rsid w:val="00FE46E6"/>
    <w:rsid w:val="00FE4DCC"/>
    <w:rsid w:val="00FE75F2"/>
    <w:rsid w:val="00FF2680"/>
    <w:rsid w:val="059557F1"/>
    <w:rsid w:val="0882A4EF"/>
    <w:rsid w:val="11AFDA8A"/>
    <w:rsid w:val="1293652D"/>
    <w:rsid w:val="158426D2"/>
    <w:rsid w:val="1B96F67F"/>
    <w:rsid w:val="1CD59FD9"/>
    <w:rsid w:val="24B615F6"/>
    <w:rsid w:val="2833B7DC"/>
    <w:rsid w:val="2ADF973D"/>
    <w:rsid w:val="2EECA891"/>
    <w:rsid w:val="304B09E7"/>
    <w:rsid w:val="31E6DA48"/>
    <w:rsid w:val="380BC808"/>
    <w:rsid w:val="3AC084EC"/>
    <w:rsid w:val="3AEFE0DF"/>
    <w:rsid w:val="427839EE"/>
    <w:rsid w:val="44B3E2B8"/>
    <w:rsid w:val="48DED052"/>
    <w:rsid w:val="49EE2957"/>
    <w:rsid w:val="4D6BE4ED"/>
    <w:rsid w:val="5983A284"/>
    <w:rsid w:val="5C9DBA61"/>
    <w:rsid w:val="659244A0"/>
    <w:rsid w:val="661A94A1"/>
    <w:rsid w:val="6B35C980"/>
    <w:rsid w:val="6BE5E480"/>
    <w:rsid w:val="6D7BF7DE"/>
    <w:rsid w:val="70B41253"/>
    <w:rsid w:val="7C1F9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4BEF966"/>
  <w15:chartTrackingRefBased/>
  <w15:docId w15:val="{B5C781A1-C0F5-4154-8808-5F454D7EC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BD2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F20AF9"/>
    <w:pPr>
      <w:keepNext/>
      <w:numPr>
        <w:numId w:val="18"/>
      </w:numPr>
      <w:spacing w:before="240" w:after="240"/>
      <w:jc w:val="both"/>
      <w:outlineLvl w:val="0"/>
    </w:pPr>
    <w:rPr>
      <w:rFonts w:ascii="Arial" w:hAnsi="Arial"/>
      <w:b/>
      <w:bCs/>
      <w:kern w:val="32"/>
      <w:sz w:val="22"/>
      <w:szCs w:val="32"/>
    </w:rPr>
  </w:style>
  <w:style w:type="paragraph" w:styleId="Ttulo2">
    <w:name w:val="heading 2"/>
    <w:basedOn w:val="Normal"/>
    <w:next w:val="Normal"/>
    <w:link w:val="Ttulo2Char"/>
    <w:qFormat/>
    <w:rsid w:val="00F20AF9"/>
    <w:pPr>
      <w:widowControl w:val="0"/>
      <w:numPr>
        <w:ilvl w:val="1"/>
        <w:numId w:val="18"/>
      </w:numPr>
      <w:spacing w:before="240" w:after="240"/>
      <w:jc w:val="both"/>
      <w:outlineLvl w:val="1"/>
    </w:pPr>
    <w:rPr>
      <w:rFonts w:ascii="Arial" w:hAnsi="Arial"/>
      <w:sz w:val="22"/>
      <w:szCs w:val="26"/>
    </w:rPr>
  </w:style>
  <w:style w:type="paragraph" w:styleId="Ttulo3">
    <w:name w:val="heading 3"/>
    <w:basedOn w:val="Normal"/>
    <w:next w:val="Normal"/>
    <w:qFormat/>
    <w:rsid w:val="00F20AF9"/>
    <w:pPr>
      <w:widowControl w:val="0"/>
      <w:numPr>
        <w:ilvl w:val="2"/>
        <w:numId w:val="18"/>
      </w:numPr>
      <w:spacing w:before="240" w:after="240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Ttulo4">
    <w:name w:val="heading 4"/>
    <w:basedOn w:val="Legenda"/>
    <w:next w:val="Normal"/>
    <w:qFormat/>
    <w:rsid w:val="00797997"/>
    <w:pPr>
      <w:keepNext/>
      <w:jc w:val="center"/>
      <w:outlineLvl w:val="3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6C6268"/>
    <w:pPr>
      <w:tabs>
        <w:tab w:val="center" w:pos="4419"/>
        <w:tab w:val="right" w:pos="8838"/>
      </w:tabs>
    </w:pPr>
    <w:rPr>
      <w:snapToGrid w:val="0"/>
    </w:rPr>
  </w:style>
  <w:style w:type="character" w:customStyle="1" w:styleId="CabealhoChar">
    <w:name w:val="Cabeçalho Char"/>
    <w:link w:val="Cabealho"/>
    <w:rsid w:val="006C6268"/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96C88"/>
    <w:rPr>
      <w:rFonts w:ascii="Arial" w:hAnsi="Arial" w:cs="Arial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B96C88"/>
    <w:rPr>
      <w:rFonts w:ascii="Arial" w:eastAsia="Times New Roman" w:hAnsi="Arial" w:cs="Arial"/>
      <w:sz w:val="18"/>
      <w:szCs w:val="18"/>
    </w:rPr>
  </w:style>
  <w:style w:type="paragraph" w:styleId="Rodap">
    <w:name w:val="footer"/>
    <w:basedOn w:val="Normal"/>
    <w:rsid w:val="00A5489F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A5489F"/>
  </w:style>
  <w:style w:type="character" w:customStyle="1" w:styleId="Ttulo2Char">
    <w:name w:val="Título 2 Char"/>
    <w:link w:val="Ttulo2"/>
    <w:rsid w:val="00F20AF9"/>
    <w:rPr>
      <w:rFonts w:ascii="Arial" w:eastAsia="Times New Roman" w:hAnsi="Arial"/>
      <w:sz w:val="22"/>
      <w:szCs w:val="26"/>
    </w:rPr>
  </w:style>
  <w:style w:type="character" w:customStyle="1" w:styleId="Ttulo1Char">
    <w:name w:val="Título 1 Char"/>
    <w:link w:val="Ttulo1"/>
    <w:uiPriority w:val="9"/>
    <w:rsid w:val="00F20AF9"/>
    <w:rPr>
      <w:rFonts w:ascii="Arial" w:eastAsia="Times New Roman" w:hAnsi="Arial"/>
      <w:b/>
      <w:bCs/>
      <w:kern w:val="32"/>
      <w:sz w:val="22"/>
      <w:szCs w:val="32"/>
    </w:rPr>
  </w:style>
  <w:style w:type="paragraph" w:styleId="Reviso">
    <w:name w:val="Revision"/>
    <w:hidden/>
    <w:uiPriority w:val="99"/>
    <w:semiHidden/>
    <w:rsid w:val="00291DF6"/>
    <w:rPr>
      <w:rFonts w:ascii="Times New Roman" w:eastAsia="Times New Roman" w:hAnsi="Times New Roman"/>
    </w:rPr>
  </w:style>
  <w:style w:type="paragraph" w:styleId="Legenda">
    <w:name w:val="caption"/>
    <w:basedOn w:val="Normal"/>
    <w:next w:val="Normal"/>
    <w:qFormat/>
    <w:rsid w:val="008E546F"/>
    <w:rPr>
      <w:b/>
      <w:bCs/>
    </w:rPr>
  </w:style>
  <w:style w:type="paragraph" w:styleId="ndicedeilustraes">
    <w:name w:val="table of figures"/>
    <w:basedOn w:val="Normal"/>
    <w:next w:val="Normal"/>
    <w:semiHidden/>
    <w:rsid w:val="002723EF"/>
  </w:style>
  <w:style w:type="character" w:styleId="Hyperlink">
    <w:name w:val="Hyperlink"/>
    <w:uiPriority w:val="99"/>
    <w:rsid w:val="002723EF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rsid w:val="00797997"/>
    <w:rPr>
      <w:rFonts w:ascii="Arial" w:hAnsi="Arial"/>
      <w:b/>
      <w:sz w:val="22"/>
    </w:rPr>
  </w:style>
  <w:style w:type="paragraph" w:customStyle="1" w:styleId="EstiloArial11ptJustificadoAntes3ptDepoisde3pt">
    <w:name w:val="Estilo Arial 11 pt Justificado Antes:  3 pt Depois de:  3 pt"/>
    <w:basedOn w:val="Normal"/>
    <w:rsid w:val="00732A16"/>
    <w:pPr>
      <w:numPr>
        <w:numId w:val="23"/>
      </w:numPr>
      <w:spacing w:before="60" w:after="60"/>
      <w:jc w:val="both"/>
    </w:pPr>
    <w:rPr>
      <w:rFonts w:ascii="Arial" w:hAnsi="Arial"/>
      <w:sz w:val="22"/>
    </w:rPr>
  </w:style>
  <w:style w:type="paragraph" w:customStyle="1" w:styleId="EstiloArial11ptJustificadoDepoisde6pt">
    <w:name w:val="Estilo Arial 11 pt Justificado Depois de:  6 pt"/>
    <w:basedOn w:val="Normal"/>
    <w:rsid w:val="00732A16"/>
    <w:pPr>
      <w:spacing w:after="120"/>
      <w:ind w:left="1134"/>
      <w:jc w:val="both"/>
    </w:pPr>
    <w:rPr>
      <w:rFonts w:ascii="Arial" w:hAnsi="Arial"/>
      <w:sz w:val="22"/>
    </w:rPr>
  </w:style>
  <w:style w:type="character" w:customStyle="1" w:styleId="ui-provider">
    <w:name w:val="ui-provider"/>
    <w:basedOn w:val="Fontepargpadro"/>
    <w:rsid w:val="00B43664"/>
  </w:style>
  <w:style w:type="paragraph" w:styleId="CabealhodoSumrio">
    <w:name w:val="TOC Heading"/>
    <w:basedOn w:val="Ttulo1"/>
    <w:next w:val="Normal"/>
    <w:uiPriority w:val="39"/>
    <w:unhideWhenUsed/>
    <w:qFormat/>
    <w:rsid w:val="00797997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styleId="Sumrio2">
    <w:name w:val="toc 2"/>
    <w:basedOn w:val="Normal"/>
    <w:next w:val="Normal"/>
    <w:autoRedefine/>
    <w:uiPriority w:val="39"/>
    <w:unhideWhenUsed/>
    <w:rsid w:val="00797997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unhideWhenUsed/>
    <w:rsid w:val="00797997"/>
    <w:pPr>
      <w:spacing w:after="100"/>
      <w:ind w:left="400"/>
    </w:p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140029\Desktop\TR%20EET\Mexidos\Ap&#234;ndice%20E%20-%20Hora%20T&#233;cnica%20e%20Deslocamentos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CDF498E3FBB146A01BB6146FB8A605" ma:contentTypeVersion="44" ma:contentTypeDescription="Crie um novo documento." ma:contentTypeScope="" ma:versionID="bae13beaf4250a022b87be11b5a33683">
  <xsd:schema xmlns:xsd="http://www.w3.org/2001/XMLSchema" xmlns:xs="http://www.w3.org/2001/XMLSchema" xmlns:p="http://schemas.microsoft.com/office/2006/metadata/properties" xmlns:ns1="http://schemas.microsoft.com/sharepoint/v3" xmlns:ns2="cb2fec0b-283d-4e35-8a08-3aee2a9c2e05" xmlns:ns3="84f8d591-0e81-49ff-afc8-479a2d8ad425" targetNamespace="http://schemas.microsoft.com/office/2006/metadata/properties" ma:root="true" ma:fieldsID="1ab469600bc46bc291eabba19ed545b1" ns1:_="" ns2:_="" ns3:_="">
    <xsd:import namespace="http://schemas.microsoft.com/sharepoint/v3"/>
    <xsd:import namespace="cb2fec0b-283d-4e35-8a08-3aee2a9c2e05"/>
    <xsd:import namespace="84f8d591-0e81-49ff-afc8-479a2d8ad4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  <xsd:element ref="ns2:Contrato" minOccurs="0"/>
                <xsd:element ref="ns2:OES" minOccurs="0"/>
                <xsd:element ref="ns2:Fase" minOccurs="0"/>
                <xsd:element ref="ns2:Data" minOccurs="0"/>
                <xsd:element ref="ns2:Tipodedocumento" minOccurs="0"/>
                <xsd:element ref="ns2:Assunto" minOccurs="0"/>
                <xsd:element ref="ns2:SIP" minOccurs="0"/>
                <xsd:element ref="ns2:sequencialProcedimento" minOccurs="0"/>
                <xsd:element ref="ns2:tipo_especialidade" minOccurs="0"/>
                <xsd:element ref="ns2:Tipodedemanda" minOccurs="0"/>
                <xsd:element ref="ns2:GRC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3:TaxKeywordTaxHTField" minOccurs="0"/>
                <xsd:element ref="ns2:DLCPolicyLabelValue" minOccurs="0"/>
                <xsd:element ref="ns2:DLCPolicyLabelClientValue" minOccurs="0"/>
                <xsd:element ref="ns2:DLCPolicyLabelLock" minOccurs="0"/>
                <xsd:element ref="ns2:Data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3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fec0b-283d-4e35-8a08-3aee2a9c2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ntrato" ma:index="21" nillable="true" ma:displayName="Contrato" ma:decimals="0" ma:format="Dropdown" ma:internalName="Contrato" ma:percentage="FALSE">
      <xsd:simpleType>
        <xsd:restriction base="dms:Number"/>
      </xsd:simpleType>
    </xsd:element>
    <xsd:element name="OES" ma:index="22" nillable="true" ma:displayName="OES" ma:format="Dropdown" ma:internalName="OES" ma:percentage="FALSE">
      <xsd:simpleType>
        <xsd:restriction base="dms:Number"/>
      </xsd:simpleType>
    </xsd:element>
    <xsd:element name="Fase" ma:index="23" nillable="true" ma:displayName="Fase" ma:format="Dropdown" ma:internalName="Fase">
      <xsd:simpleType>
        <xsd:restriction base="dms:Choice">
          <xsd:enumeration value="1-Viabilidade Técnica"/>
          <xsd:enumeration value="2-Planejamento e Construção"/>
          <xsd:enumeration value="3-Pré-operação"/>
          <xsd:enumeration value="4-Operação, Uso e Manutenção"/>
          <xsd:enumeration value="5-Requalificação e Renovação"/>
          <xsd:enumeration value="6-Desmobilização"/>
        </xsd:restriction>
      </xsd:simpleType>
    </xsd:element>
    <xsd:element name="Data" ma:index="24" nillable="true" ma:displayName="Data do serviço" ma:format="DateOnly" ma:internalName="Data">
      <xsd:simpleType>
        <xsd:restriction base="dms:DateTime"/>
      </xsd:simpleType>
    </xsd:element>
    <xsd:element name="Tipodedocumento" ma:index="25" nillable="true" ma:displayName="Tipo de documento" ma:format="Dropdown" ma:internalName="Tipodedocumento">
      <xsd:simpleType>
        <xsd:restriction base="dms:Choice">
          <xsd:enumeration value="Projeto"/>
          <xsd:enumeration value="E-mail"/>
          <xsd:enumeration value="Procedimento"/>
          <xsd:enumeration value="GRCS"/>
        </xsd:restriction>
      </xsd:simpleType>
    </xsd:element>
    <xsd:element name="Assunto" ma:index="26" nillable="true" ma:displayName="Assunto" ma:format="Dropdown" ma:internalName="Assunto">
      <xsd:simpleType>
        <xsd:restriction base="dms:Text">
          <xsd:maxLength value="255"/>
        </xsd:restriction>
      </xsd:simpleType>
    </xsd:element>
    <xsd:element name="SIP" ma:index="27" nillable="true" ma:displayName="SIP" ma:format="Dropdown" ma:internalName="SIP" ma:percentage="FALSE">
      <xsd:simpleType>
        <xsd:restriction base="dms:Number"/>
      </xsd:simpleType>
    </xsd:element>
    <xsd:element name="sequencialProcedimento" ma:index="28" nillable="true" ma:displayName="sequencial_procedimento" ma:decimals="0" ma:description="Para serviços do mesmo tipo que sejam entregues geralmente em sequência (RFOs, RFMs, etc.)" ma:format="Dropdown" ma:internalName="sequencialProcedimento" ma:percentage="FALSE">
      <xsd:simpleType>
        <xsd:restriction base="dms:Number"/>
      </xsd:simpleType>
    </xsd:element>
    <xsd:element name="tipo_especialidade" ma:index="29" nillable="true" ma:displayName="tipo_especialidade" ma:description="Para procedimentos, projetos e demais itens que tenham classificação por especialidade (civil, arquitetura, elétrica, mecânica), como por exemplo RFOs" ma:format="Dropdown" ma:internalName="tipo_especialidade">
      <xsd:simpleType>
        <xsd:restriction base="dms:Choice">
          <xsd:enumeration value="Arquitetura"/>
          <xsd:enumeration value="Civil"/>
          <xsd:enumeration value="Elétrica"/>
          <xsd:enumeration value="Mecânica"/>
        </xsd:restriction>
      </xsd:simpleType>
    </xsd:element>
    <xsd:element name="Tipodedemanda" ma:index="30" nillable="true" ma:displayName="Tipo de demanda" ma:description="Tipo de demanda, baseada nos tipos de demanda do SIP e mais algumas que não constam no SIP (Estrutura de telhado/drenagem, chamados de manutenção)" ma:format="Dropdown" ma:internalName="Tipodedemanda">
      <xsd:simpleType>
        <xsd:restriction base="dms:Choice">
          <xsd:enumeration value="Acessibilidade"/>
          <xsd:enumeration value="Alteração de layout"/>
          <xsd:enumeration value="Ampliação"/>
          <xsd:enumeration value="Carenagem"/>
          <xsd:enumeration value="Chamado de manutenção"/>
          <xsd:enumeration value="Climatização"/>
          <xsd:enumeration value="Cobertura"/>
          <xsd:enumeration value="Desmobilização de unidade"/>
          <xsd:enumeration value="Elevador"/>
          <xsd:enumeration value="Melhoria de iluminação"/>
          <xsd:enumeration value="Modernização de AA"/>
          <xsd:enumeration value="Mudança de endereço"/>
          <xsd:enumeration value="Novas unidades"/>
          <xsd:enumeration value="Otimização Edf. Sede"/>
          <xsd:enumeration value="PA Agro provisório"/>
          <xsd:enumeration value="Porta de aço automatizada"/>
          <xsd:enumeration value="PPCI"/>
          <xsd:enumeration value="PPRA"/>
          <xsd:enumeration value="Recuperação de sinistro"/>
          <xsd:enumeration value="Reforma"/>
          <xsd:enumeration value="Sinalização"/>
          <xsd:enumeration value="SPDA"/>
        </xsd:restriction>
      </xsd:simpleType>
    </xsd:element>
    <xsd:element name="GRCS" ma:index="31" nillable="true" ma:displayName="GRCS" ma:description="Para número da GRCS no qual o item está incluso" ma:format="Dropdown" ma:internalName="GRCS" ma:percentage="FALSE">
      <xsd:simpleType>
        <xsd:restriction base="dms:Number"/>
      </xsd:simpleType>
    </xsd:element>
    <xsd:element name="DLCPolicyLabelValue" ma:index="38" nillable="true" ma:displayName="Rótulo" ma:description="Armazena o valor atual do rótulo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39" nillable="true" ma:displayName="Valor do Rótulo do Cliente" ma:description="Armazena o último valor de rótulo computado no cliente." ma:hidden="true" ma:internalName="DLCPolicyLabelClientValue" ma:readOnly="false">
      <xsd:simpleType>
        <xsd:restriction base="dms:Note"/>
      </xsd:simpleType>
    </xsd:element>
    <xsd:element name="DLCPolicyLabelLock" ma:index="40" nillable="true" ma:displayName="Rótulo Bloqueado" ma:description="Indica se o rótulo deve ser atualizado quando as propriedades do item forem modificadas." ma:hidden="true" ma:internalName="DLCPolicyLabelLock" ma:readOnly="false">
      <xsd:simpleType>
        <xsd:restriction base="dms:Text"/>
      </xsd:simpleType>
    </xsd:element>
    <xsd:element name="Data0" ma:index="41" nillable="true" ma:displayName="Data" ma:format="DateTime" ma:internalName="Data0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8d591-0e81-49ff-afc8-479a2d8ad4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e1d69bf-2efe-4b59-bc22-22565d051ee8}" ma:internalName="TaxCatchAll" ma:showField="CatchAllData" ma:web="84f8d591-0e81-49ff-afc8-479a2d8ad4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37" nillable="true" ma:taxonomy="true" ma:internalName="TaxKeywordTaxHTField" ma:taxonomyFieldName="TaxKeyword" ma:displayName="Palavras-chave Corporativas" ma:fieldId="{23f27201-bee3-471e-b2e7-b64fd8b7ca38}" ma:taxonomyMulti="true" ma:sspId="4faff722-0fb5-4c44-9338-8716c187939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b2fec0b-283d-4e35-8a08-3aee2a9c2e05">
      <Terms xmlns="http://schemas.microsoft.com/office/infopath/2007/PartnerControls"/>
    </lcf76f155ced4ddcb4097134ff3c332f>
    <TaxCatchAll xmlns="84f8d591-0e81-49ff-afc8-479a2d8ad425" xsi:nil="true"/>
    <MediaLengthInSeconds xmlns="cb2fec0b-283d-4e35-8a08-3aee2a9c2e05" xsi:nil="true"/>
    <SharedWithUsers xmlns="84f8d591-0e81-49ff-afc8-479a2d8ad425">
      <UserInfo>
        <DisplayName/>
        <AccountId xsi:nil="true"/>
        <AccountType/>
      </UserInfo>
    </SharedWithUsers>
    <Contrato xmlns="cb2fec0b-283d-4e35-8a08-3aee2a9c2e05" xsi:nil="true"/>
    <SIP xmlns="cb2fec0b-283d-4e35-8a08-3aee2a9c2e05" xsi:nil="true"/>
    <Data xmlns="cb2fec0b-283d-4e35-8a08-3aee2a9c2e05" xsi:nil="true"/>
    <tipo_especialidade xmlns="cb2fec0b-283d-4e35-8a08-3aee2a9c2e05" xsi:nil="true"/>
    <GRCS xmlns="cb2fec0b-283d-4e35-8a08-3aee2a9c2e05" xsi:nil="true"/>
    <DLCPolicyLabelClientValue xmlns="cb2fec0b-283d-4e35-8a08-3aee2a9c2e05" xsi:nil="true"/>
    <Tipodedocumento xmlns="cb2fec0b-283d-4e35-8a08-3aee2a9c2e05" xsi:nil="true"/>
    <Assunto xmlns="cb2fec0b-283d-4e35-8a08-3aee2a9c2e05" xsi:nil="true"/>
    <OES xmlns="cb2fec0b-283d-4e35-8a08-3aee2a9c2e05" xsi:nil="true"/>
    <Fase xmlns="cb2fec0b-283d-4e35-8a08-3aee2a9c2e05" xsi:nil="true"/>
    <Tipodedemanda xmlns="cb2fec0b-283d-4e35-8a08-3aee2a9c2e05" xsi:nil="true"/>
    <sequencialProcedimento xmlns="cb2fec0b-283d-4e35-8a08-3aee2a9c2e05" xsi:nil="true"/>
    <DLCPolicyLabelLock xmlns="cb2fec0b-283d-4e35-8a08-3aee2a9c2e05" xsi:nil="true"/>
    <TaxKeywordTaxHTField xmlns="84f8d591-0e81-49ff-afc8-479a2d8ad425">
      <Terms xmlns="http://schemas.microsoft.com/office/infopath/2007/PartnerControls"/>
    </TaxKeywordTaxHTField>
    <Data0 xmlns="cb2fec0b-283d-4e35-8a08-3aee2a9c2e05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2FEA3E-05B1-43A0-8941-6B4ADD6E16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CD8D97-8396-4C1D-AA8D-40FB8D30A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b2fec0b-283d-4e35-8a08-3aee2a9c2e05"/>
    <ds:schemaRef ds:uri="84f8d591-0e81-49ff-afc8-479a2d8ad4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FEDE77-EDFE-439F-87AD-D322A3D3C7D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CB429C6-0F9D-4A4D-953E-C87554F947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b2fec0b-283d-4e35-8a08-3aee2a9c2e05"/>
    <ds:schemaRef ds:uri="84f8d591-0e81-49ff-afc8-479a2d8ad425"/>
  </ds:schemaRefs>
</ds:datastoreItem>
</file>

<file path=customXml/itemProps5.xml><?xml version="1.0" encoding="utf-8"?>
<ds:datastoreItem xmlns:ds="http://schemas.openxmlformats.org/officeDocument/2006/customXml" ds:itemID="{D7970EC7-23B9-4D53-8A6F-6D07ECC9FB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Apêndice E - Hora Técnica e Deslocamentos.dot</Template>
  <TotalTime>110</TotalTime>
  <Pages>4</Pages>
  <Words>706</Words>
  <Characters>3817</Characters>
  <Application>Microsoft Office Word</Application>
  <DocSecurity>0</DocSecurity>
  <Lines>31</Lines>
  <Paragraphs>9</Paragraphs>
  <ScaleCrop>false</ScaleCrop>
  <Company>Caixa Econômica Federal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Paloma Moreira de Medeiros</dc:creator>
  <cp:keywords/>
  <dc:description/>
  <cp:lastModifiedBy>Jorge Medeiros Junior</cp:lastModifiedBy>
  <cp:revision>115</cp:revision>
  <cp:lastPrinted>2015-06-17T18:07:00Z</cp:lastPrinted>
  <dcterms:created xsi:type="dcterms:W3CDTF">2023-10-31T17:18:00Z</dcterms:created>
  <dcterms:modified xsi:type="dcterms:W3CDTF">2025-03-14T19:57:00Z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Mark Hudson Moreira de Moura</vt:lpwstr>
  </property>
  <property fmtid="{D5CDD505-2E9C-101B-9397-08002B2CF9AE}" pid="3" name="Order">
    <vt:r8>14939800</vt:r8>
  </property>
  <property fmtid="{D5CDD505-2E9C-101B-9397-08002B2CF9AE}" pid="4" name="display_urn:schemas-microsoft-com:office:office#Author">
    <vt:lpwstr>Mark Hudson Moreira de Moura</vt:lpwstr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2023-10-31T17:18:26Z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a66a21ec-ccbe-46c8-8b70-4235522f968d</vt:lpwstr>
  </property>
  <property fmtid="{D5CDD505-2E9C-101B-9397-08002B2CF9AE}" pid="11" name="MSIP_Label_fde7aacd-7cc4-4c31-9e6f-7ef306428f09_ContentBits">
    <vt:lpwstr>1</vt:lpwstr>
  </property>
  <property fmtid="{D5CDD505-2E9C-101B-9397-08002B2CF9AE}" pid="12" name="MediaServiceImageTags">
    <vt:lpwstr/>
  </property>
  <property fmtid="{D5CDD505-2E9C-101B-9397-08002B2CF9AE}" pid="13" name="ContentTypeId">
    <vt:lpwstr>0x01010036CDF498E3FBB146A01BB6146FB8A605</vt:lpwstr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TaxKeyword">
    <vt:lpwstr/>
  </property>
</Properties>
</file>